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C0852F" w14:textId="77777777" w:rsidR="007D51F3" w:rsidRPr="00424614" w:rsidRDefault="007D51F3" w:rsidP="007D51F3">
      <w:pPr>
        <w:pStyle w:val="Naslov"/>
        <w:spacing w:before="0" w:line="240" w:lineRule="auto"/>
        <w:contextualSpacing/>
        <w:rPr>
          <w:rFonts w:asciiTheme="minorHAnsi" w:hAnsiTheme="minorHAnsi" w:cstheme="minorHAnsi"/>
          <w:noProof/>
          <w:sz w:val="24"/>
          <w:szCs w:val="24"/>
          <w:lang w:val="sl-SI"/>
        </w:rPr>
      </w:pPr>
      <w:r w:rsidRPr="00424614">
        <w:rPr>
          <w:rFonts w:asciiTheme="minorHAnsi" w:hAnsiTheme="minorHAnsi" w:cstheme="minorHAnsi"/>
          <w:noProof/>
          <w:sz w:val="24"/>
          <w:szCs w:val="24"/>
          <w:lang w:val="sl-SI"/>
        </w:rPr>
        <w:t>NAVODILA PONUDNIKOM ZA IZDELAVO PONUDBE</w:t>
      </w:r>
      <w:bookmarkStart w:id="0" w:name="_GoBack"/>
      <w:bookmarkEnd w:id="0"/>
    </w:p>
    <w:p w14:paraId="47C250E3" w14:textId="77777777" w:rsidR="007D51F3" w:rsidRPr="00424614" w:rsidRDefault="007D51F3" w:rsidP="007D51F3">
      <w:pPr>
        <w:contextualSpacing/>
        <w:rPr>
          <w:rFonts w:asciiTheme="minorHAnsi" w:hAnsiTheme="minorHAnsi" w:cstheme="minorHAnsi"/>
          <w:sz w:val="20"/>
          <w:szCs w:val="20"/>
        </w:rPr>
      </w:pPr>
    </w:p>
    <w:p w14:paraId="04A5F534" w14:textId="77777777" w:rsidR="007D51F3" w:rsidRPr="00424614" w:rsidRDefault="007D51F3" w:rsidP="007D51F3">
      <w:pPr>
        <w:contextualSpacing/>
        <w:rPr>
          <w:rFonts w:asciiTheme="minorHAnsi" w:hAnsiTheme="minorHAnsi" w:cstheme="minorHAnsi"/>
          <w:sz w:val="20"/>
          <w:szCs w:val="20"/>
        </w:rPr>
      </w:pPr>
    </w:p>
    <w:p w14:paraId="6DBC6C1B" w14:textId="77777777" w:rsidR="007D51F3" w:rsidRPr="00424614" w:rsidRDefault="007D51F3" w:rsidP="007D51F3">
      <w:pPr>
        <w:pStyle w:val="Naslov8"/>
        <w:spacing w:before="0"/>
        <w:contextualSpacing/>
        <w:rPr>
          <w:rFonts w:asciiTheme="minorHAnsi" w:hAnsiTheme="minorHAnsi" w:cstheme="minorHAnsi"/>
          <w:b/>
          <w:sz w:val="24"/>
          <w:szCs w:val="24"/>
        </w:rPr>
      </w:pPr>
      <w:r w:rsidRPr="00424614">
        <w:rPr>
          <w:rFonts w:asciiTheme="minorHAnsi" w:hAnsiTheme="minorHAnsi" w:cstheme="minorHAnsi"/>
          <w:b/>
          <w:sz w:val="24"/>
          <w:szCs w:val="24"/>
        </w:rPr>
        <w:t xml:space="preserve">I. SPLOŠNO </w:t>
      </w:r>
    </w:p>
    <w:p w14:paraId="708C4C0E" w14:textId="77777777" w:rsidR="007D51F3" w:rsidRPr="00424614" w:rsidRDefault="007D51F3" w:rsidP="007D51F3">
      <w:pPr>
        <w:contextualSpacing/>
        <w:rPr>
          <w:rFonts w:asciiTheme="minorHAnsi" w:hAnsiTheme="minorHAnsi" w:cstheme="minorHAnsi"/>
          <w:sz w:val="20"/>
          <w:szCs w:val="20"/>
        </w:rPr>
      </w:pPr>
    </w:p>
    <w:p w14:paraId="514EA5DA" w14:textId="77777777" w:rsidR="007D51F3" w:rsidRPr="00424614" w:rsidRDefault="007D51F3" w:rsidP="007D51F3">
      <w:pPr>
        <w:contextualSpacing/>
        <w:rPr>
          <w:rFonts w:asciiTheme="minorHAnsi" w:hAnsiTheme="minorHAnsi" w:cstheme="minorHAnsi"/>
          <w:sz w:val="20"/>
          <w:szCs w:val="20"/>
        </w:rPr>
      </w:pPr>
    </w:p>
    <w:p w14:paraId="513D8445" w14:textId="77777777" w:rsidR="007D51F3" w:rsidRPr="00424614" w:rsidRDefault="007D51F3" w:rsidP="007D51F3">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1. Podatki o naročniku</w:t>
      </w:r>
    </w:p>
    <w:p w14:paraId="4008305F" w14:textId="77777777" w:rsidR="007D51F3" w:rsidRPr="00424614" w:rsidRDefault="007D51F3" w:rsidP="007D51F3">
      <w:pPr>
        <w:contextualSpacing/>
        <w:rPr>
          <w:rFonts w:asciiTheme="minorHAnsi" w:hAnsiTheme="minorHAnsi" w:cstheme="minorHAnsi"/>
          <w:sz w:val="20"/>
          <w:szCs w:val="20"/>
        </w:rPr>
      </w:pPr>
    </w:p>
    <w:p w14:paraId="1534762B"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Agencija za komunikacijska omrežja in storitve Republike Slovenije, Stegne 7, 1000 Ljubljana, Slovenija.</w:t>
      </w:r>
    </w:p>
    <w:p w14:paraId="18A6184E" w14:textId="77777777" w:rsidR="007D51F3" w:rsidRPr="00424614" w:rsidRDefault="007D51F3" w:rsidP="007D51F3">
      <w:pPr>
        <w:pStyle w:val="BodyText21"/>
        <w:contextualSpacing/>
        <w:rPr>
          <w:rFonts w:asciiTheme="minorHAnsi" w:hAnsiTheme="minorHAnsi" w:cstheme="minorHAnsi"/>
          <w:sz w:val="20"/>
        </w:rPr>
      </w:pPr>
    </w:p>
    <w:p w14:paraId="36FF2328" w14:textId="77777777" w:rsidR="007D51F3" w:rsidRPr="00424614" w:rsidRDefault="007D51F3" w:rsidP="007D51F3">
      <w:pPr>
        <w:pStyle w:val="BodyText21"/>
        <w:contextualSpacing/>
        <w:rPr>
          <w:rFonts w:asciiTheme="minorHAnsi" w:hAnsiTheme="minorHAnsi" w:cstheme="minorHAnsi"/>
          <w:sz w:val="20"/>
        </w:rPr>
      </w:pPr>
    </w:p>
    <w:p w14:paraId="74F47F8F" w14:textId="77777777" w:rsidR="007D51F3" w:rsidRPr="00424614" w:rsidRDefault="007D51F3" w:rsidP="007D51F3">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2. Vrsta postopka</w:t>
      </w:r>
    </w:p>
    <w:p w14:paraId="62CE7C78" w14:textId="77777777" w:rsidR="007D51F3" w:rsidRPr="00424614" w:rsidRDefault="007D51F3" w:rsidP="007D51F3">
      <w:pPr>
        <w:rPr>
          <w:rFonts w:asciiTheme="minorHAnsi" w:hAnsiTheme="minorHAnsi"/>
          <w:sz w:val="20"/>
          <w:szCs w:val="20"/>
        </w:rPr>
      </w:pPr>
    </w:p>
    <w:p w14:paraId="2689FA9C" w14:textId="1430882F" w:rsidR="007D51F3" w:rsidRPr="00424614" w:rsidRDefault="005703C1" w:rsidP="007D51F3">
      <w:pPr>
        <w:contextualSpacing/>
        <w:rPr>
          <w:rFonts w:asciiTheme="minorHAnsi" w:hAnsiTheme="minorHAnsi" w:cstheme="minorHAnsi"/>
          <w:sz w:val="20"/>
          <w:szCs w:val="20"/>
        </w:rPr>
      </w:pPr>
      <w:r>
        <w:rPr>
          <w:rFonts w:asciiTheme="minorHAnsi" w:hAnsiTheme="minorHAnsi" w:cstheme="minorHAnsi"/>
          <w:sz w:val="20"/>
          <w:szCs w:val="20"/>
        </w:rPr>
        <w:t>Naročnik bo v skladu s 40</w:t>
      </w:r>
      <w:r w:rsidR="007D51F3" w:rsidRPr="00424614">
        <w:rPr>
          <w:rFonts w:asciiTheme="minorHAnsi" w:hAnsiTheme="minorHAnsi" w:cstheme="minorHAnsi"/>
          <w:sz w:val="20"/>
          <w:szCs w:val="20"/>
        </w:rPr>
        <w:t>. členom Zakona o javnem naročanju (</w:t>
      </w:r>
      <w:r w:rsidR="007D51F3" w:rsidRPr="00424614">
        <w:rPr>
          <w:rFonts w:asciiTheme="minorHAnsi" w:hAnsiTheme="minorHAnsi" w:cstheme="minorHAnsi"/>
          <w:bCs/>
          <w:sz w:val="20"/>
          <w:szCs w:val="20"/>
        </w:rPr>
        <w:t xml:space="preserve">Uradni list RS, št. 91/15 in 14/18; v nadaljevanju: </w:t>
      </w:r>
      <w:r w:rsidR="007D51F3" w:rsidRPr="00424614">
        <w:rPr>
          <w:rFonts w:asciiTheme="minorHAnsi" w:hAnsiTheme="minorHAnsi" w:cstheme="minorHAnsi"/>
          <w:bCs/>
          <w:i/>
          <w:sz w:val="20"/>
          <w:szCs w:val="20"/>
        </w:rPr>
        <w:t>ZJN</w:t>
      </w:r>
      <w:r w:rsidR="007D51F3" w:rsidRPr="00424614">
        <w:rPr>
          <w:rFonts w:asciiTheme="minorHAnsi" w:hAnsiTheme="minorHAnsi" w:cstheme="minorHAnsi"/>
          <w:bCs/>
          <w:i/>
          <w:sz w:val="20"/>
          <w:szCs w:val="20"/>
        </w:rPr>
        <w:noBreakHyphen/>
        <w:t>3</w:t>
      </w:r>
      <w:r w:rsidR="007D51F3" w:rsidRPr="00424614">
        <w:rPr>
          <w:rFonts w:asciiTheme="minorHAnsi" w:hAnsiTheme="minorHAnsi" w:cstheme="minorHAnsi"/>
          <w:sz w:val="20"/>
          <w:szCs w:val="20"/>
        </w:rPr>
        <w:t xml:space="preserve">) izvedel </w:t>
      </w:r>
      <w:r>
        <w:rPr>
          <w:rFonts w:asciiTheme="minorHAnsi" w:hAnsiTheme="minorHAnsi" w:cstheme="minorHAnsi"/>
          <w:b/>
          <w:sz w:val="20"/>
          <w:szCs w:val="20"/>
        </w:rPr>
        <w:t>odprti postopek</w:t>
      </w:r>
      <w:r w:rsidR="007D51F3" w:rsidRPr="00424614">
        <w:rPr>
          <w:rFonts w:asciiTheme="minorHAnsi" w:hAnsiTheme="minorHAnsi" w:cstheme="minorHAnsi"/>
          <w:sz w:val="20"/>
          <w:szCs w:val="20"/>
        </w:rPr>
        <w:t>.</w:t>
      </w:r>
    </w:p>
    <w:p w14:paraId="1660058C" w14:textId="77777777" w:rsidR="007D51F3" w:rsidRPr="00424614" w:rsidRDefault="007D51F3" w:rsidP="007D51F3">
      <w:pPr>
        <w:contextualSpacing/>
        <w:rPr>
          <w:rFonts w:asciiTheme="minorHAnsi" w:hAnsiTheme="minorHAnsi" w:cstheme="minorHAnsi"/>
          <w:sz w:val="20"/>
          <w:szCs w:val="20"/>
        </w:rPr>
      </w:pPr>
    </w:p>
    <w:p w14:paraId="7CC17B49" w14:textId="77777777" w:rsidR="007D51F3" w:rsidRPr="00424614" w:rsidRDefault="007D51F3" w:rsidP="007D51F3">
      <w:pPr>
        <w:contextualSpacing/>
        <w:rPr>
          <w:rFonts w:asciiTheme="minorHAnsi" w:hAnsiTheme="minorHAnsi" w:cstheme="minorHAnsi"/>
          <w:sz w:val="20"/>
          <w:szCs w:val="20"/>
        </w:rPr>
      </w:pPr>
    </w:p>
    <w:p w14:paraId="25A39EE6" w14:textId="77777777" w:rsidR="007D51F3" w:rsidRPr="00424614" w:rsidRDefault="007D51F3" w:rsidP="007D51F3">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3. Predmet naročila</w:t>
      </w:r>
    </w:p>
    <w:p w14:paraId="1113AF4E" w14:textId="77777777" w:rsidR="007D51F3" w:rsidRPr="00424614" w:rsidRDefault="007D51F3" w:rsidP="007D51F3">
      <w:pPr>
        <w:contextualSpacing/>
        <w:rPr>
          <w:rFonts w:asciiTheme="minorHAnsi" w:hAnsiTheme="minorHAnsi" w:cstheme="minorHAnsi"/>
          <w:sz w:val="20"/>
          <w:szCs w:val="20"/>
        </w:rPr>
      </w:pPr>
    </w:p>
    <w:p w14:paraId="4B7BCF4E" w14:textId="5A095EEC" w:rsidR="007D51F3" w:rsidRDefault="005703C1" w:rsidP="007D51F3">
      <w:pPr>
        <w:contextualSpacing/>
        <w:rPr>
          <w:rFonts w:asciiTheme="minorHAnsi" w:eastAsiaTheme="minorHAnsi" w:hAnsiTheme="minorHAnsi" w:cs="Calibri"/>
          <w:noProof w:val="0"/>
          <w:color w:val="000000"/>
          <w:sz w:val="20"/>
          <w:szCs w:val="20"/>
          <w:lang w:eastAsia="en-US"/>
        </w:rPr>
      </w:pPr>
      <w:r w:rsidRPr="003D5A53">
        <w:rPr>
          <w:rFonts w:asciiTheme="minorHAnsi" w:eastAsiaTheme="minorHAnsi" w:hAnsiTheme="minorHAnsi" w:cs="Calibri"/>
          <w:noProof w:val="0"/>
          <w:color w:val="000000"/>
          <w:sz w:val="20"/>
          <w:szCs w:val="20"/>
          <w:lang w:eastAsia="en-US"/>
        </w:rPr>
        <w:t xml:space="preserve">Predmet javnega naročila je </w:t>
      </w:r>
      <w:r>
        <w:rPr>
          <w:rFonts w:asciiTheme="minorHAnsi" w:eastAsiaTheme="minorHAnsi" w:hAnsiTheme="minorHAnsi" w:cs="Calibri"/>
          <w:b/>
          <w:bCs/>
          <w:noProof w:val="0"/>
          <w:color w:val="000000"/>
          <w:sz w:val="20"/>
          <w:szCs w:val="20"/>
          <w:lang w:eastAsia="en-US"/>
        </w:rPr>
        <w:t>izdela</w:t>
      </w:r>
      <w:r w:rsidRPr="003D5A53">
        <w:rPr>
          <w:rFonts w:asciiTheme="minorHAnsi" w:eastAsiaTheme="minorHAnsi" w:hAnsiTheme="minorHAnsi" w:cs="Calibri"/>
          <w:b/>
          <w:bCs/>
          <w:noProof w:val="0"/>
          <w:color w:val="000000"/>
          <w:sz w:val="20"/>
          <w:szCs w:val="20"/>
          <w:lang w:eastAsia="en-US"/>
        </w:rPr>
        <w:t>va, implementacija in vzdrževanje informacijskega sistema za zbiranje, obdelavo, analitiko, poročanje in prikaz</w:t>
      </w:r>
      <w:r>
        <w:rPr>
          <w:rFonts w:asciiTheme="minorHAnsi" w:eastAsiaTheme="minorHAnsi" w:hAnsiTheme="minorHAnsi" w:cs="Calibri"/>
          <w:b/>
          <w:bCs/>
          <w:noProof w:val="0"/>
          <w:color w:val="000000"/>
          <w:sz w:val="20"/>
          <w:szCs w:val="20"/>
          <w:lang w:eastAsia="en-US"/>
        </w:rPr>
        <w:t xml:space="preserve"> podatkov o elektronskih komunikacijah</w:t>
      </w:r>
      <w:r w:rsidRPr="00A81C42">
        <w:rPr>
          <w:rFonts w:asciiTheme="minorHAnsi" w:eastAsiaTheme="minorHAnsi" w:hAnsiTheme="minorHAnsi" w:cs="Calibri"/>
          <w:b/>
          <w:bCs/>
          <w:noProof w:val="0"/>
          <w:color w:val="000000"/>
          <w:sz w:val="20"/>
          <w:szCs w:val="20"/>
          <w:lang w:eastAsia="en-US"/>
        </w:rPr>
        <w:t xml:space="preserve"> in poštnih storitvah</w:t>
      </w:r>
      <w:r w:rsidRPr="003D5A53">
        <w:rPr>
          <w:rFonts w:asciiTheme="minorHAnsi" w:eastAsiaTheme="minorHAnsi" w:hAnsiTheme="minorHAnsi" w:cs="Calibri"/>
          <w:b/>
          <w:bCs/>
          <w:noProof w:val="0"/>
          <w:color w:val="000000"/>
          <w:sz w:val="20"/>
          <w:szCs w:val="20"/>
          <w:lang w:eastAsia="en-US"/>
        </w:rPr>
        <w:t xml:space="preserve"> </w:t>
      </w:r>
      <w:r w:rsidRPr="003D5A53">
        <w:rPr>
          <w:rFonts w:asciiTheme="minorHAnsi" w:eastAsiaTheme="minorHAnsi" w:hAnsiTheme="minorHAnsi" w:cs="Calibri"/>
          <w:noProof w:val="0"/>
          <w:color w:val="000000"/>
          <w:sz w:val="20"/>
          <w:szCs w:val="20"/>
          <w:lang w:eastAsia="en-US"/>
        </w:rPr>
        <w:t xml:space="preserve">za namen podpore odločanja na podlagi analiz, izvajanja analiz upoštevnih trgov, priprave poročil in posredovanja podatkov drugim nacionalnim in mednarodnim institucijam ter za izvajanje zakonskih nalog </w:t>
      </w:r>
      <w:r w:rsidR="005E17FC">
        <w:rPr>
          <w:rFonts w:asciiTheme="minorHAnsi" w:eastAsiaTheme="minorHAnsi" w:hAnsiTheme="minorHAnsi" w:cs="Calibri"/>
          <w:noProof w:val="0"/>
          <w:color w:val="000000"/>
          <w:sz w:val="20"/>
          <w:szCs w:val="20"/>
          <w:lang w:eastAsia="en-US"/>
        </w:rPr>
        <w:t>naročnika</w:t>
      </w:r>
      <w:r w:rsidRPr="003D5A53">
        <w:rPr>
          <w:rFonts w:asciiTheme="minorHAnsi" w:eastAsiaTheme="minorHAnsi" w:hAnsiTheme="minorHAnsi" w:cs="Calibri"/>
          <w:noProof w:val="0"/>
          <w:color w:val="000000"/>
          <w:sz w:val="20"/>
          <w:szCs w:val="20"/>
          <w:lang w:eastAsia="en-US"/>
        </w:rPr>
        <w:t>, ki vključuje:</w:t>
      </w:r>
    </w:p>
    <w:p w14:paraId="53EB4C37" w14:textId="77777777" w:rsidR="005703C1" w:rsidRDefault="005703C1" w:rsidP="007D51F3">
      <w:pPr>
        <w:contextualSpacing/>
        <w:rPr>
          <w:rFonts w:asciiTheme="minorHAnsi" w:eastAsiaTheme="minorHAnsi" w:hAnsiTheme="minorHAnsi" w:cs="Calibri"/>
          <w:noProof w:val="0"/>
          <w:color w:val="000000"/>
          <w:sz w:val="20"/>
          <w:szCs w:val="20"/>
          <w:lang w:eastAsia="en-US"/>
        </w:rPr>
      </w:pPr>
    </w:p>
    <w:p w14:paraId="2ACC2EF0" w14:textId="111BBF13" w:rsidR="005E17FC" w:rsidRPr="005E17FC" w:rsidRDefault="005E17FC" w:rsidP="005E17FC">
      <w:pPr>
        <w:numPr>
          <w:ilvl w:val="0"/>
          <w:numId w:val="2"/>
        </w:numPr>
        <w:ind w:left="284" w:hanging="284"/>
        <w:contextualSpacing/>
        <w:rPr>
          <w:rFonts w:asciiTheme="minorHAnsi" w:hAnsiTheme="minorHAnsi" w:cstheme="minorHAnsi"/>
          <w:sz w:val="20"/>
          <w:szCs w:val="20"/>
        </w:rPr>
      </w:pPr>
      <w:r>
        <w:rPr>
          <w:rFonts w:asciiTheme="minorHAnsi" w:hAnsiTheme="minorHAnsi" w:cstheme="minorHAnsi"/>
          <w:sz w:val="20"/>
          <w:szCs w:val="20"/>
        </w:rPr>
        <w:t>v</w:t>
      </w:r>
      <w:r w:rsidRPr="005E17FC">
        <w:rPr>
          <w:rFonts w:asciiTheme="minorHAnsi" w:hAnsiTheme="minorHAnsi" w:cstheme="minorHAnsi"/>
          <w:sz w:val="20"/>
          <w:szCs w:val="20"/>
        </w:rPr>
        <w:t xml:space="preserve">zpostavitev brezhibno delujočega informacijskega sistema za zbiranje, obdelavo, analitiko, poročanje in prikaz podatkov o elektronskih komunikacijah in poštnih storitvah, skladnega z varnostno politiko </w:t>
      </w:r>
      <w:r>
        <w:rPr>
          <w:rFonts w:asciiTheme="minorHAnsi" w:hAnsiTheme="minorHAnsi" w:cstheme="minorHAnsi"/>
          <w:sz w:val="20"/>
          <w:szCs w:val="20"/>
        </w:rPr>
        <w:t>naročnika</w:t>
      </w:r>
      <w:r w:rsidRPr="005E17FC">
        <w:rPr>
          <w:rFonts w:asciiTheme="minorHAnsi" w:hAnsiTheme="minorHAnsi" w:cstheme="minorHAnsi"/>
          <w:sz w:val="20"/>
          <w:szCs w:val="20"/>
        </w:rPr>
        <w:t>, drugimi varnostmi pravili in dobrimi praksami s področja informacijske varnosti;</w:t>
      </w:r>
    </w:p>
    <w:p w14:paraId="763184B3" w14:textId="77777777" w:rsidR="005E17FC" w:rsidRPr="005E17FC" w:rsidRDefault="005E17FC" w:rsidP="005E17FC">
      <w:pPr>
        <w:numPr>
          <w:ilvl w:val="0"/>
          <w:numId w:val="2"/>
        </w:numPr>
        <w:ind w:left="284" w:hanging="284"/>
        <w:contextualSpacing/>
        <w:rPr>
          <w:rFonts w:asciiTheme="minorHAnsi" w:hAnsiTheme="minorHAnsi" w:cstheme="minorHAnsi"/>
          <w:sz w:val="20"/>
          <w:szCs w:val="20"/>
        </w:rPr>
      </w:pPr>
      <w:r w:rsidRPr="005E17FC">
        <w:rPr>
          <w:rFonts w:asciiTheme="minorHAnsi" w:hAnsiTheme="minorHAnsi" w:cstheme="minorHAnsi"/>
          <w:sz w:val="20"/>
          <w:szCs w:val="20"/>
        </w:rPr>
        <w:t>odpravo vseh pomanjkljivosti in slabosti, ki bi jih morebiti pokazali varnostni pregledi (tudi programske kode) in obremenilni testi informacijskega sistema;</w:t>
      </w:r>
    </w:p>
    <w:p w14:paraId="7E8FDFF1" w14:textId="399A3750" w:rsidR="00FE7316" w:rsidRDefault="00FE7316" w:rsidP="005E17FC">
      <w:pPr>
        <w:numPr>
          <w:ilvl w:val="0"/>
          <w:numId w:val="2"/>
        </w:numPr>
        <w:ind w:left="284" w:hanging="284"/>
        <w:contextualSpacing/>
        <w:rPr>
          <w:rFonts w:asciiTheme="minorHAnsi" w:hAnsiTheme="minorHAnsi" w:cstheme="minorHAnsi"/>
          <w:sz w:val="20"/>
          <w:szCs w:val="20"/>
        </w:rPr>
      </w:pPr>
      <w:r>
        <w:rPr>
          <w:rFonts w:asciiTheme="minorHAnsi" w:hAnsiTheme="minorHAnsi" w:cstheme="minorHAnsi"/>
          <w:sz w:val="20"/>
          <w:szCs w:val="20"/>
        </w:rPr>
        <w:t>prevzem projektnega vodenja in svetovanja naročniku za celotno obdobje trajanja pogodbe skladno z zahtevami opredeljenimi v tehničnih specifikacijah (vodenje in koordinacija projekta, projektni</w:t>
      </w:r>
      <w:r w:rsidR="001D1F61">
        <w:rPr>
          <w:rFonts w:asciiTheme="minorHAnsi" w:hAnsiTheme="minorHAnsi" w:cstheme="minorHAnsi"/>
          <w:sz w:val="20"/>
          <w:szCs w:val="20"/>
        </w:rPr>
        <w:t xml:space="preserve"> sestanki</w:t>
      </w:r>
      <w:r>
        <w:rPr>
          <w:rFonts w:asciiTheme="minorHAnsi" w:hAnsiTheme="minorHAnsi" w:cstheme="minorHAnsi"/>
          <w:sz w:val="20"/>
          <w:szCs w:val="20"/>
        </w:rPr>
        <w:t>);</w:t>
      </w:r>
    </w:p>
    <w:p w14:paraId="64BCCD39" w14:textId="2E72A0CF" w:rsidR="005E17FC" w:rsidRPr="005E17FC" w:rsidRDefault="005E17FC" w:rsidP="005E17FC">
      <w:pPr>
        <w:numPr>
          <w:ilvl w:val="0"/>
          <w:numId w:val="2"/>
        </w:numPr>
        <w:ind w:left="284" w:hanging="284"/>
        <w:contextualSpacing/>
        <w:rPr>
          <w:rFonts w:asciiTheme="minorHAnsi" w:hAnsiTheme="minorHAnsi" w:cstheme="minorHAnsi"/>
          <w:sz w:val="20"/>
          <w:szCs w:val="20"/>
        </w:rPr>
      </w:pPr>
      <w:r w:rsidRPr="005E17FC">
        <w:rPr>
          <w:rFonts w:asciiTheme="minorHAnsi" w:hAnsiTheme="minorHAnsi" w:cstheme="minorHAnsi"/>
          <w:sz w:val="20"/>
          <w:szCs w:val="20"/>
        </w:rPr>
        <w:t xml:space="preserve">izvedbo faze analize in načrtovanja programske rešitve skladno z zahtevami opredeljenimi v tehničnih specifikacijah (opredelitev postopka in načina izvedbe faze, ustrezen zapis rezultatov analize in uskladitev z uporabniki naročnika); </w:t>
      </w:r>
    </w:p>
    <w:p w14:paraId="3A19E9D6" w14:textId="77777777" w:rsidR="005E17FC" w:rsidRPr="005E17FC" w:rsidRDefault="005E17FC" w:rsidP="005E17FC">
      <w:pPr>
        <w:numPr>
          <w:ilvl w:val="0"/>
          <w:numId w:val="2"/>
        </w:numPr>
        <w:ind w:left="284" w:hanging="284"/>
        <w:contextualSpacing/>
        <w:rPr>
          <w:rFonts w:asciiTheme="minorHAnsi" w:hAnsiTheme="minorHAnsi" w:cstheme="minorHAnsi"/>
          <w:sz w:val="20"/>
          <w:szCs w:val="20"/>
        </w:rPr>
      </w:pPr>
      <w:r w:rsidRPr="005E17FC">
        <w:rPr>
          <w:rFonts w:asciiTheme="minorHAnsi" w:hAnsiTheme="minorHAnsi" w:cstheme="minorHAnsi"/>
          <w:sz w:val="20"/>
          <w:szCs w:val="20"/>
        </w:rPr>
        <w:t>izvedbo povezovanja različnih podatkovnih baz – eApek, CRS in delom registra prostorskih enot;</w:t>
      </w:r>
    </w:p>
    <w:p w14:paraId="0F2C8053" w14:textId="464AB544" w:rsidR="005E17FC" w:rsidRPr="005E17FC" w:rsidRDefault="005E17FC" w:rsidP="005E17FC">
      <w:pPr>
        <w:numPr>
          <w:ilvl w:val="0"/>
          <w:numId w:val="2"/>
        </w:numPr>
        <w:ind w:left="284" w:hanging="284"/>
        <w:contextualSpacing/>
        <w:rPr>
          <w:rFonts w:asciiTheme="minorHAnsi" w:hAnsiTheme="minorHAnsi" w:cstheme="minorHAnsi"/>
          <w:sz w:val="20"/>
          <w:szCs w:val="20"/>
        </w:rPr>
      </w:pPr>
      <w:r w:rsidRPr="005E17FC">
        <w:rPr>
          <w:rFonts w:asciiTheme="minorHAnsi" w:hAnsiTheme="minorHAnsi" w:cstheme="minorHAnsi"/>
          <w:sz w:val="20"/>
          <w:szCs w:val="20"/>
        </w:rPr>
        <w:t xml:space="preserve">izdelavo vmesnikov za serviranje ustrezno pripravljenih podatkov drugim informacijskim rešitvam </w:t>
      </w:r>
      <w:r>
        <w:rPr>
          <w:rFonts w:asciiTheme="minorHAnsi" w:hAnsiTheme="minorHAnsi" w:cstheme="minorHAnsi"/>
          <w:sz w:val="20"/>
          <w:szCs w:val="20"/>
        </w:rPr>
        <w:t>naročnika</w:t>
      </w:r>
      <w:r w:rsidRPr="005E17FC">
        <w:rPr>
          <w:rFonts w:asciiTheme="minorHAnsi" w:hAnsiTheme="minorHAnsi" w:cstheme="minorHAnsi"/>
          <w:sz w:val="20"/>
          <w:szCs w:val="20"/>
        </w:rPr>
        <w:t xml:space="preserve"> (portal eAnalitik ter Geoportal AKOS);</w:t>
      </w:r>
    </w:p>
    <w:p w14:paraId="3943B1DD" w14:textId="77777777" w:rsidR="005E17FC" w:rsidRPr="005E17FC" w:rsidRDefault="005E17FC" w:rsidP="005E17FC">
      <w:pPr>
        <w:numPr>
          <w:ilvl w:val="0"/>
          <w:numId w:val="2"/>
        </w:numPr>
        <w:ind w:left="284" w:hanging="284"/>
        <w:contextualSpacing/>
        <w:rPr>
          <w:rFonts w:asciiTheme="minorHAnsi" w:hAnsiTheme="minorHAnsi" w:cstheme="minorHAnsi"/>
          <w:sz w:val="20"/>
          <w:szCs w:val="20"/>
        </w:rPr>
      </w:pPr>
      <w:r w:rsidRPr="005E17FC">
        <w:rPr>
          <w:rFonts w:asciiTheme="minorHAnsi" w:hAnsiTheme="minorHAnsi" w:cstheme="minorHAnsi"/>
          <w:sz w:val="20"/>
          <w:szCs w:val="20"/>
        </w:rPr>
        <w:t>izvedbo prenosa oziroma migracijo vseh podatkov obstoječih podatkovnih baz in ostalih podatkov, ki jih je potrebno migrirati v novi informacijski sistem ter zagotovil njihovo dostopnost in pripravljenost za nadaljnjo uporabo;</w:t>
      </w:r>
    </w:p>
    <w:p w14:paraId="750B5096" w14:textId="75A79B77" w:rsidR="005E17FC" w:rsidRPr="005E17FC" w:rsidRDefault="005E17FC" w:rsidP="005E17FC">
      <w:pPr>
        <w:numPr>
          <w:ilvl w:val="0"/>
          <w:numId w:val="2"/>
        </w:numPr>
        <w:ind w:left="284" w:hanging="284"/>
        <w:contextualSpacing/>
        <w:rPr>
          <w:rFonts w:asciiTheme="minorHAnsi" w:hAnsiTheme="minorHAnsi" w:cstheme="minorHAnsi"/>
          <w:sz w:val="20"/>
          <w:szCs w:val="20"/>
        </w:rPr>
      </w:pPr>
      <w:r w:rsidRPr="005E17FC">
        <w:rPr>
          <w:rFonts w:asciiTheme="minorHAnsi" w:hAnsiTheme="minorHAnsi" w:cstheme="minorHAnsi"/>
          <w:sz w:val="20"/>
          <w:szCs w:val="20"/>
        </w:rPr>
        <w:t xml:space="preserve">izvedbo temeljitega testiranja vseh razvitih funkcionalnosti informacijskega sistema v celoti in odpravo morebitnih odstopanj v delovanju funkcionalnosti, varnostnih ranljivosti, v času testiranja (pred izvedbo usposabljanja uporabnikov </w:t>
      </w:r>
      <w:r>
        <w:rPr>
          <w:rFonts w:asciiTheme="minorHAnsi" w:hAnsiTheme="minorHAnsi" w:cstheme="minorHAnsi"/>
          <w:sz w:val="20"/>
          <w:szCs w:val="20"/>
        </w:rPr>
        <w:t>naročnika</w:t>
      </w:r>
      <w:r w:rsidRPr="005E17FC">
        <w:rPr>
          <w:rFonts w:asciiTheme="minorHAnsi" w:hAnsiTheme="minorHAnsi" w:cstheme="minorHAnsi"/>
          <w:sz w:val="20"/>
          <w:szCs w:val="20"/>
        </w:rPr>
        <w:t>);</w:t>
      </w:r>
    </w:p>
    <w:p w14:paraId="4E1F7A82" w14:textId="2FF2D849" w:rsidR="005E17FC" w:rsidRPr="005E17FC" w:rsidRDefault="005E17FC" w:rsidP="005E17FC">
      <w:pPr>
        <w:numPr>
          <w:ilvl w:val="0"/>
          <w:numId w:val="2"/>
        </w:numPr>
        <w:ind w:left="284" w:hanging="284"/>
        <w:contextualSpacing/>
        <w:rPr>
          <w:rFonts w:asciiTheme="minorHAnsi" w:hAnsiTheme="minorHAnsi" w:cstheme="minorHAnsi"/>
          <w:sz w:val="20"/>
          <w:szCs w:val="20"/>
        </w:rPr>
      </w:pPr>
      <w:r w:rsidRPr="005E17FC">
        <w:rPr>
          <w:rFonts w:asciiTheme="minorHAnsi" w:hAnsiTheme="minorHAnsi" w:cstheme="minorHAnsi"/>
          <w:sz w:val="20"/>
          <w:szCs w:val="20"/>
        </w:rPr>
        <w:t xml:space="preserve">preverbo delovanja postavljene rešitve s strani naročnika v </w:t>
      </w:r>
      <w:r w:rsidR="006500F4">
        <w:rPr>
          <w:rFonts w:asciiTheme="minorHAnsi" w:hAnsiTheme="minorHAnsi" w:cstheme="minorHAnsi"/>
          <w:sz w:val="20"/>
          <w:szCs w:val="20"/>
        </w:rPr>
        <w:t>razvojnem/</w:t>
      </w:r>
      <w:r w:rsidRPr="005E17FC">
        <w:rPr>
          <w:rFonts w:asciiTheme="minorHAnsi" w:hAnsiTheme="minorHAnsi" w:cstheme="minorHAnsi"/>
          <w:sz w:val="20"/>
          <w:szCs w:val="20"/>
        </w:rPr>
        <w:t>testnem okolju</w:t>
      </w:r>
      <w:r w:rsidR="006500F4">
        <w:rPr>
          <w:rFonts w:asciiTheme="minorHAnsi" w:hAnsiTheme="minorHAnsi" w:cstheme="minorHAnsi"/>
          <w:sz w:val="20"/>
          <w:szCs w:val="20"/>
        </w:rPr>
        <w:t xml:space="preserve"> pri naročniku</w:t>
      </w:r>
      <w:r w:rsidRPr="005E17FC">
        <w:rPr>
          <w:rFonts w:asciiTheme="minorHAnsi" w:hAnsiTheme="minorHAnsi" w:cstheme="minorHAnsi"/>
          <w:sz w:val="20"/>
          <w:szCs w:val="20"/>
        </w:rPr>
        <w:t>;</w:t>
      </w:r>
    </w:p>
    <w:p w14:paraId="28ABBC59" w14:textId="2911FA65" w:rsidR="005E17FC" w:rsidRDefault="005E17FC" w:rsidP="005E17FC">
      <w:pPr>
        <w:numPr>
          <w:ilvl w:val="0"/>
          <w:numId w:val="2"/>
        </w:numPr>
        <w:ind w:left="284" w:hanging="284"/>
        <w:contextualSpacing/>
        <w:rPr>
          <w:rFonts w:asciiTheme="minorHAnsi" w:hAnsiTheme="minorHAnsi" w:cstheme="minorHAnsi"/>
          <w:sz w:val="20"/>
          <w:szCs w:val="20"/>
        </w:rPr>
      </w:pPr>
      <w:r w:rsidRPr="005E17FC">
        <w:rPr>
          <w:rFonts w:asciiTheme="minorHAnsi" w:hAnsiTheme="minorHAnsi" w:cstheme="minorHAnsi"/>
          <w:sz w:val="20"/>
          <w:szCs w:val="20"/>
        </w:rPr>
        <w:t>izvedbo popravkov in dopolnitev v skladu z ugotovitvami, opredeljenimi v času testiranja in ustrezno dopolnjevanje vse dokumentacije;</w:t>
      </w:r>
    </w:p>
    <w:p w14:paraId="31BFAEC3" w14:textId="4FCD184E" w:rsidR="003D3D3A" w:rsidRPr="005E17FC" w:rsidRDefault="003D3D3A" w:rsidP="005E17FC">
      <w:pPr>
        <w:numPr>
          <w:ilvl w:val="0"/>
          <w:numId w:val="2"/>
        </w:numPr>
        <w:ind w:left="284" w:hanging="284"/>
        <w:contextualSpacing/>
        <w:rPr>
          <w:rFonts w:asciiTheme="minorHAnsi" w:hAnsiTheme="minorHAnsi" w:cstheme="minorHAnsi"/>
          <w:sz w:val="20"/>
          <w:szCs w:val="20"/>
        </w:rPr>
      </w:pPr>
      <w:r>
        <w:rPr>
          <w:rFonts w:asciiTheme="minorHAnsi" w:hAnsiTheme="minorHAnsi" w:cstheme="minorHAnsi"/>
          <w:sz w:val="20"/>
          <w:szCs w:val="20"/>
        </w:rPr>
        <w:t xml:space="preserve">izvedbo </w:t>
      </w:r>
      <w:r w:rsidRPr="008C2CBF">
        <w:rPr>
          <w:rFonts w:asciiTheme="minorHAnsi" w:eastAsiaTheme="minorHAnsi" w:hAnsiTheme="minorHAnsi" w:cstheme="minorHAnsi"/>
          <w:noProof w:val="0"/>
          <w:color w:val="000000"/>
          <w:sz w:val="20"/>
          <w:szCs w:val="20"/>
          <w:lang w:eastAsia="en-US"/>
        </w:rPr>
        <w:t>prenos</w:t>
      </w:r>
      <w:r>
        <w:rPr>
          <w:rFonts w:asciiTheme="minorHAnsi" w:eastAsiaTheme="minorHAnsi" w:hAnsiTheme="minorHAnsi" w:cstheme="minorHAnsi"/>
          <w:noProof w:val="0"/>
          <w:color w:val="000000"/>
          <w:sz w:val="20"/>
          <w:szCs w:val="20"/>
          <w:lang w:eastAsia="en-US"/>
        </w:rPr>
        <w:t>a</w:t>
      </w:r>
      <w:r w:rsidRPr="008C2CBF">
        <w:rPr>
          <w:rFonts w:asciiTheme="minorHAnsi" w:eastAsiaTheme="minorHAnsi" w:hAnsiTheme="minorHAnsi" w:cstheme="minorHAnsi"/>
          <w:noProof w:val="0"/>
          <w:color w:val="000000"/>
          <w:sz w:val="20"/>
          <w:szCs w:val="20"/>
          <w:lang w:eastAsia="en-US"/>
        </w:rPr>
        <w:t xml:space="preserve"> informacijskega sistema na produkcijsko okolje</w:t>
      </w:r>
      <w:r>
        <w:rPr>
          <w:rFonts w:asciiTheme="minorHAnsi" w:eastAsiaTheme="minorHAnsi" w:hAnsiTheme="minorHAnsi" w:cstheme="minorHAnsi"/>
          <w:noProof w:val="0"/>
          <w:color w:val="000000"/>
          <w:sz w:val="20"/>
          <w:szCs w:val="20"/>
          <w:lang w:eastAsia="en-US"/>
        </w:rPr>
        <w:t xml:space="preserve"> </w:t>
      </w:r>
      <w:r w:rsidR="00EE3BC1">
        <w:rPr>
          <w:rFonts w:asciiTheme="minorHAnsi" w:eastAsiaTheme="minorHAnsi" w:hAnsiTheme="minorHAnsi" w:cstheme="minorHAnsi"/>
          <w:noProof w:val="0"/>
          <w:color w:val="000000"/>
          <w:sz w:val="20"/>
          <w:szCs w:val="20"/>
          <w:lang w:eastAsia="en-US"/>
        </w:rPr>
        <w:t xml:space="preserve">naročnika </w:t>
      </w:r>
      <w:r>
        <w:rPr>
          <w:rFonts w:asciiTheme="minorHAnsi" w:eastAsiaTheme="minorHAnsi" w:hAnsiTheme="minorHAnsi" w:cstheme="minorHAnsi"/>
          <w:noProof w:val="0"/>
          <w:color w:val="000000"/>
          <w:sz w:val="20"/>
          <w:szCs w:val="20"/>
          <w:lang w:eastAsia="en-US"/>
        </w:rPr>
        <w:t>(</w:t>
      </w:r>
      <w:r w:rsidRPr="008C2CBF">
        <w:rPr>
          <w:rFonts w:asciiTheme="minorHAnsi" w:eastAsiaTheme="minorHAnsi" w:hAnsiTheme="minorHAnsi" w:cstheme="minorHAnsi"/>
          <w:noProof w:val="0"/>
          <w:color w:val="000000"/>
          <w:sz w:val="20"/>
          <w:szCs w:val="20"/>
          <w:lang w:eastAsia="en-US"/>
        </w:rPr>
        <w:t>p</w:t>
      </w:r>
      <w:r>
        <w:rPr>
          <w:rFonts w:asciiTheme="minorHAnsi" w:eastAsiaTheme="minorHAnsi" w:hAnsiTheme="minorHAnsi" w:cstheme="minorHAnsi"/>
          <w:noProof w:val="0"/>
          <w:color w:val="000000"/>
          <w:sz w:val="20"/>
          <w:szCs w:val="20"/>
          <w:lang w:eastAsia="en-US"/>
        </w:rPr>
        <w:t xml:space="preserve">o potrditvi ustreznosti), ki mora biti </w:t>
      </w:r>
      <w:r w:rsidRPr="002B1BD7">
        <w:rPr>
          <w:rFonts w:asciiTheme="minorHAnsi" w:hAnsiTheme="minorHAnsi" w:cstheme="minorHAnsi"/>
          <w:color w:val="000000" w:themeColor="text1"/>
          <w:sz w:val="20"/>
          <w:szCs w:val="20"/>
        </w:rPr>
        <w:t>v celoti pripra</w:t>
      </w:r>
      <w:r>
        <w:rPr>
          <w:rFonts w:asciiTheme="minorHAnsi" w:hAnsiTheme="minorHAnsi" w:cstheme="minorHAnsi"/>
          <w:color w:val="000000" w:themeColor="text1"/>
          <w:sz w:val="20"/>
          <w:szCs w:val="20"/>
        </w:rPr>
        <w:t>vljeno in nastavljeno</w:t>
      </w:r>
      <w:r w:rsidRPr="002B1BD7">
        <w:rPr>
          <w:rFonts w:asciiTheme="minorHAnsi" w:hAnsiTheme="minorHAnsi" w:cstheme="minorHAnsi"/>
          <w:color w:val="000000" w:themeColor="text1"/>
          <w:sz w:val="20"/>
          <w:szCs w:val="20"/>
        </w:rPr>
        <w:t xml:space="preserve"> tako, da bo popolnoma uporabno in funkcionalno za vse </w:t>
      </w:r>
      <w:r w:rsidRPr="002B1BD7">
        <w:rPr>
          <w:rFonts w:asciiTheme="minorHAnsi" w:hAnsiTheme="minorHAnsi" w:cstheme="minorHAnsi"/>
          <w:color w:val="000000" w:themeColor="text1"/>
          <w:sz w:val="20"/>
          <w:szCs w:val="20"/>
        </w:rPr>
        <w:lastRenderedPageBreak/>
        <w:t>uporabnike, ki bodo lahko brez omejitev, dodatnih nastavitev ali dodatnega pre</w:t>
      </w:r>
      <w:r>
        <w:rPr>
          <w:rFonts w:asciiTheme="minorHAnsi" w:hAnsiTheme="minorHAnsi" w:cstheme="minorHAnsi"/>
          <w:color w:val="000000" w:themeColor="text1"/>
          <w:sz w:val="20"/>
          <w:szCs w:val="20"/>
        </w:rPr>
        <w:t>dhodnega dela, pričeli opravljat</w:t>
      </w:r>
      <w:r w:rsidRPr="002B1BD7">
        <w:rPr>
          <w:rFonts w:asciiTheme="minorHAnsi" w:hAnsiTheme="minorHAnsi" w:cstheme="minorHAnsi"/>
          <w:color w:val="000000" w:themeColor="text1"/>
          <w:sz w:val="20"/>
          <w:szCs w:val="20"/>
        </w:rPr>
        <w:t>i svoje zadolžitve takoj ob zagonu</w:t>
      </w:r>
      <w:r>
        <w:rPr>
          <w:rFonts w:asciiTheme="minorHAnsi" w:hAnsiTheme="minorHAnsi" w:cstheme="minorHAnsi"/>
          <w:color w:val="000000" w:themeColor="text1"/>
          <w:sz w:val="20"/>
          <w:szCs w:val="20"/>
        </w:rPr>
        <w:t>;</w:t>
      </w:r>
    </w:p>
    <w:p w14:paraId="5F65641E" w14:textId="6D71B4FF" w:rsidR="005E17FC" w:rsidRPr="005E17FC" w:rsidRDefault="005E17FC" w:rsidP="005E17FC">
      <w:pPr>
        <w:numPr>
          <w:ilvl w:val="0"/>
          <w:numId w:val="2"/>
        </w:numPr>
        <w:ind w:left="284" w:hanging="284"/>
        <w:contextualSpacing/>
        <w:rPr>
          <w:rFonts w:asciiTheme="minorHAnsi" w:hAnsiTheme="minorHAnsi" w:cstheme="minorHAnsi"/>
          <w:sz w:val="20"/>
          <w:szCs w:val="20"/>
        </w:rPr>
      </w:pPr>
      <w:r w:rsidRPr="005E17FC">
        <w:rPr>
          <w:rFonts w:asciiTheme="minorHAnsi" w:hAnsiTheme="minorHAnsi" w:cstheme="minorHAnsi"/>
          <w:sz w:val="20"/>
          <w:szCs w:val="20"/>
        </w:rPr>
        <w:t>izvedbo popravkov in dopolnitev v skladu z ugotovitvami po predaji v produkcijsko okolje</w:t>
      </w:r>
      <w:r w:rsidR="00EE3BC1">
        <w:rPr>
          <w:rFonts w:asciiTheme="minorHAnsi" w:hAnsiTheme="minorHAnsi" w:cstheme="minorHAnsi"/>
          <w:sz w:val="20"/>
          <w:szCs w:val="20"/>
        </w:rPr>
        <w:t xml:space="preserve"> pri naročniku</w:t>
      </w:r>
      <w:r w:rsidRPr="005E17FC">
        <w:rPr>
          <w:rFonts w:asciiTheme="minorHAnsi" w:hAnsiTheme="minorHAnsi" w:cstheme="minorHAnsi"/>
          <w:sz w:val="20"/>
          <w:szCs w:val="20"/>
        </w:rPr>
        <w:t>;</w:t>
      </w:r>
    </w:p>
    <w:p w14:paraId="4FBEBF2B" w14:textId="1D7BEA03" w:rsidR="005E17FC" w:rsidRPr="005E17FC" w:rsidRDefault="005E17FC" w:rsidP="005E17FC">
      <w:pPr>
        <w:numPr>
          <w:ilvl w:val="0"/>
          <w:numId w:val="2"/>
        </w:numPr>
        <w:ind w:left="284" w:hanging="284"/>
        <w:contextualSpacing/>
        <w:rPr>
          <w:rFonts w:asciiTheme="minorHAnsi" w:hAnsiTheme="minorHAnsi" w:cstheme="minorHAnsi"/>
          <w:sz w:val="20"/>
          <w:szCs w:val="20"/>
        </w:rPr>
      </w:pPr>
      <w:r w:rsidRPr="005E17FC">
        <w:rPr>
          <w:rFonts w:asciiTheme="minorHAnsi" w:hAnsiTheme="minorHAnsi" w:cstheme="minorHAnsi"/>
          <w:sz w:val="20"/>
          <w:szCs w:val="20"/>
        </w:rPr>
        <w:t>izdelavo podrobne projektne, uporabniške, razvojne in tehnične izvedbene dokumentacije</w:t>
      </w:r>
      <w:r w:rsidR="006D478A">
        <w:rPr>
          <w:rFonts w:asciiTheme="minorHAnsi" w:hAnsiTheme="minorHAnsi" w:cstheme="minorHAnsi"/>
          <w:sz w:val="20"/>
          <w:szCs w:val="20"/>
        </w:rPr>
        <w:t xml:space="preserve"> ter dokumentacije za usposabljanje in izobraževanje uporabnikov</w:t>
      </w:r>
      <w:r w:rsidRPr="005E17FC">
        <w:rPr>
          <w:rFonts w:asciiTheme="minorHAnsi" w:hAnsiTheme="minorHAnsi" w:cstheme="minorHAnsi"/>
          <w:sz w:val="20"/>
          <w:szCs w:val="20"/>
        </w:rPr>
        <w:t>;</w:t>
      </w:r>
    </w:p>
    <w:p w14:paraId="63B8C084" w14:textId="77777777" w:rsidR="005E17FC" w:rsidRPr="005E17FC" w:rsidRDefault="005E17FC" w:rsidP="005E17FC">
      <w:pPr>
        <w:numPr>
          <w:ilvl w:val="0"/>
          <w:numId w:val="2"/>
        </w:numPr>
        <w:ind w:left="284" w:hanging="284"/>
        <w:contextualSpacing/>
        <w:rPr>
          <w:rFonts w:asciiTheme="minorHAnsi" w:hAnsiTheme="minorHAnsi" w:cstheme="minorHAnsi"/>
          <w:sz w:val="20"/>
          <w:szCs w:val="20"/>
        </w:rPr>
      </w:pPr>
      <w:r w:rsidRPr="005E17FC">
        <w:rPr>
          <w:rFonts w:asciiTheme="minorHAnsi" w:hAnsiTheme="minorHAnsi" w:cstheme="minorHAnsi"/>
          <w:sz w:val="20"/>
          <w:szCs w:val="20"/>
        </w:rPr>
        <w:t>izdelavo navodil za uporabo, ločenih po uporabniških vlogah;</w:t>
      </w:r>
    </w:p>
    <w:p w14:paraId="41BE775F" w14:textId="277DE041" w:rsidR="005E17FC" w:rsidRPr="005E17FC" w:rsidRDefault="005E17FC" w:rsidP="005E17FC">
      <w:pPr>
        <w:numPr>
          <w:ilvl w:val="0"/>
          <w:numId w:val="2"/>
        </w:numPr>
        <w:ind w:left="284" w:hanging="284"/>
        <w:contextualSpacing/>
        <w:rPr>
          <w:rFonts w:asciiTheme="minorHAnsi" w:hAnsiTheme="minorHAnsi" w:cstheme="minorHAnsi"/>
          <w:sz w:val="20"/>
          <w:szCs w:val="20"/>
        </w:rPr>
      </w:pPr>
      <w:r w:rsidRPr="005E17FC">
        <w:rPr>
          <w:rFonts w:asciiTheme="minorHAnsi" w:hAnsiTheme="minorHAnsi" w:cstheme="minorHAnsi"/>
          <w:sz w:val="20"/>
          <w:szCs w:val="20"/>
        </w:rPr>
        <w:t xml:space="preserve">izvedbo usposabljanj in izobraževanj </w:t>
      </w:r>
      <w:r w:rsidR="00044DB8">
        <w:rPr>
          <w:rFonts w:asciiTheme="minorHAnsi" w:hAnsiTheme="minorHAnsi" w:cstheme="minorHAnsi"/>
          <w:sz w:val="20"/>
          <w:szCs w:val="20"/>
        </w:rPr>
        <w:t xml:space="preserve">vseh </w:t>
      </w:r>
      <w:r w:rsidRPr="005E17FC">
        <w:rPr>
          <w:rFonts w:asciiTheme="minorHAnsi" w:hAnsiTheme="minorHAnsi" w:cstheme="minorHAnsi"/>
          <w:sz w:val="20"/>
          <w:szCs w:val="20"/>
        </w:rPr>
        <w:t>uporabnikov</w:t>
      </w:r>
      <w:r w:rsidR="00044DB8">
        <w:rPr>
          <w:rFonts w:asciiTheme="minorHAnsi" w:hAnsiTheme="minorHAnsi" w:cstheme="minorHAnsi"/>
          <w:sz w:val="20"/>
          <w:szCs w:val="20"/>
        </w:rPr>
        <w:t xml:space="preserve"> informacijskega sistema</w:t>
      </w:r>
      <w:r w:rsidRPr="005E17FC">
        <w:rPr>
          <w:rFonts w:asciiTheme="minorHAnsi" w:hAnsiTheme="minorHAnsi" w:cstheme="minorHAnsi"/>
          <w:sz w:val="20"/>
          <w:szCs w:val="20"/>
        </w:rPr>
        <w:t>;</w:t>
      </w:r>
    </w:p>
    <w:p w14:paraId="42F6552C" w14:textId="77DB6364" w:rsidR="005E17FC" w:rsidRPr="005E17FC" w:rsidRDefault="005E17FC" w:rsidP="005E17FC">
      <w:pPr>
        <w:numPr>
          <w:ilvl w:val="0"/>
          <w:numId w:val="2"/>
        </w:numPr>
        <w:ind w:left="284" w:hanging="284"/>
        <w:contextualSpacing/>
        <w:rPr>
          <w:rFonts w:asciiTheme="minorHAnsi" w:hAnsiTheme="minorHAnsi" w:cstheme="minorHAnsi"/>
          <w:sz w:val="20"/>
          <w:szCs w:val="20"/>
        </w:rPr>
      </w:pPr>
      <w:r w:rsidRPr="005E17FC">
        <w:rPr>
          <w:rFonts w:asciiTheme="minorHAnsi" w:hAnsiTheme="minorHAnsi" w:cstheme="minorHAnsi"/>
          <w:sz w:val="20"/>
          <w:szCs w:val="20"/>
        </w:rPr>
        <w:t>pomoč naročniku ob in po zagonu v produkcijsko okolje</w:t>
      </w:r>
      <w:r w:rsidR="00EE3BC1">
        <w:rPr>
          <w:rFonts w:asciiTheme="minorHAnsi" w:hAnsiTheme="minorHAnsi" w:cstheme="minorHAnsi"/>
          <w:sz w:val="20"/>
          <w:szCs w:val="20"/>
        </w:rPr>
        <w:t xml:space="preserve"> naročnika</w:t>
      </w:r>
      <w:r w:rsidRPr="005E17FC">
        <w:rPr>
          <w:rFonts w:asciiTheme="minorHAnsi" w:hAnsiTheme="minorHAnsi" w:cstheme="minorHAnsi"/>
          <w:sz w:val="20"/>
          <w:szCs w:val="20"/>
        </w:rPr>
        <w:t>;</w:t>
      </w:r>
    </w:p>
    <w:p w14:paraId="7F2E54C5" w14:textId="5CF49F1F" w:rsidR="005E17FC" w:rsidRPr="005E17FC" w:rsidRDefault="005E17FC" w:rsidP="005E17FC">
      <w:pPr>
        <w:numPr>
          <w:ilvl w:val="0"/>
          <w:numId w:val="2"/>
        </w:numPr>
        <w:ind w:left="284" w:hanging="284"/>
        <w:contextualSpacing/>
        <w:rPr>
          <w:rFonts w:asciiTheme="minorHAnsi" w:hAnsiTheme="minorHAnsi" w:cstheme="minorHAnsi"/>
          <w:sz w:val="20"/>
          <w:szCs w:val="20"/>
        </w:rPr>
      </w:pPr>
      <w:r w:rsidRPr="005E17FC">
        <w:rPr>
          <w:rFonts w:asciiTheme="minorHAnsi" w:hAnsiTheme="minorHAnsi" w:cstheme="minorHAnsi"/>
          <w:sz w:val="20"/>
          <w:szCs w:val="20"/>
        </w:rPr>
        <w:t>skrb za poenotenost razvojnega</w:t>
      </w:r>
      <w:r w:rsidR="006500F4">
        <w:rPr>
          <w:rFonts w:asciiTheme="minorHAnsi" w:hAnsiTheme="minorHAnsi" w:cstheme="minorHAnsi"/>
          <w:sz w:val="20"/>
          <w:szCs w:val="20"/>
        </w:rPr>
        <w:t>/testnega</w:t>
      </w:r>
      <w:r w:rsidRPr="005E17FC">
        <w:rPr>
          <w:rFonts w:asciiTheme="minorHAnsi" w:hAnsiTheme="minorHAnsi" w:cstheme="minorHAnsi"/>
          <w:sz w:val="20"/>
          <w:szCs w:val="20"/>
        </w:rPr>
        <w:t xml:space="preserve"> in produkcijskega okolja </w:t>
      </w:r>
      <w:r w:rsidR="006500F4">
        <w:rPr>
          <w:rFonts w:asciiTheme="minorHAnsi" w:hAnsiTheme="minorHAnsi" w:cstheme="minorHAnsi"/>
          <w:sz w:val="20"/>
          <w:szCs w:val="20"/>
        </w:rPr>
        <w:t xml:space="preserve">pri naročniku </w:t>
      </w:r>
      <w:r w:rsidRPr="005E17FC">
        <w:rPr>
          <w:rFonts w:asciiTheme="minorHAnsi" w:hAnsiTheme="minorHAnsi" w:cstheme="minorHAnsi"/>
          <w:sz w:val="20"/>
          <w:szCs w:val="20"/>
        </w:rPr>
        <w:t>s stališča nameščene programske opreme, knjižnjic in podatkov v podatkovnih zbirkah, z ustreznimi prilagoditvami nastavitev razvojnega</w:t>
      </w:r>
      <w:r w:rsidR="006500F4">
        <w:rPr>
          <w:rFonts w:asciiTheme="minorHAnsi" w:hAnsiTheme="minorHAnsi" w:cstheme="minorHAnsi"/>
          <w:sz w:val="20"/>
          <w:szCs w:val="20"/>
        </w:rPr>
        <w:t>/testnega</w:t>
      </w:r>
      <w:r w:rsidRPr="005E17FC">
        <w:rPr>
          <w:rFonts w:asciiTheme="minorHAnsi" w:hAnsiTheme="minorHAnsi" w:cstheme="minorHAnsi"/>
          <w:sz w:val="20"/>
          <w:szCs w:val="20"/>
        </w:rPr>
        <w:t xml:space="preserve"> okolja v času trajanja pogodbe; </w:t>
      </w:r>
    </w:p>
    <w:p w14:paraId="2F76F6F7" w14:textId="5AF63761" w:rsidR="005E17FC" w:rsidRPr="005E17FC" w:rsidRDefault="005E17FC" w:rsidP="005E17FC">
      <w:pPr>
        <w:numPr>
          <w:ilvl w:val="0"/>
          <w:numId w:val="2"/>
        </w:numPr>
        <w:ind w:left="284" w:hanging="284"/>
        <w:contextualSpacing/>
        <w:rPr>
          <w:rFonts w:asciiTheme="minorHAnsi" w:hAnsiTheme="minorHAnsi" w:cstheme="minorHAnsi"/>
          <w:sz w:val="20"/>
          <w:szCs w:val="20"/>
        </w:rPr>
      </w:pPr>
      <w:r w:rsidRPr="005E17FC">
        <w:rPr>
          <w:rFonts w:asciiTheme="minorHAnsi" w:hAnsiTheme="minorHAnsi" w:cstheme="minorHAnsi"/>
          <w:sz w:val="20"/>
          <w:szCs w:val="20"/>
        </w:rPr>
        <w:t>izvedb</w:t>
      </w:r>
      <w:r w:rsidR="003D3D3A">
        <w:rPr>
          <w:rFonts w:asciiTheme="minorHAnsi" w:hAnsiTheme="minorHAnsi" w:cstheme="minorHAnsi"/>
          <w:sz w:val="20"/>
          <w:szCs w:val="20"/>
        </w:rPr>
        <w:t>o</w:t>
      </w:r>
      <w:r w:rsidRPr="005E17FC">
        <w:rPr>
          <w:rFonts w:asciiTheme="minorHAnsi" w:hAnsiTheme="minorHAnsi" w:cstheme="minorHAnsi"/>
          <w:sz w:val="20"/>
          <w:szCs w:val="20"/>
        </w:rPr>
        <w:t xml:space="preserve"> nadgradenj in popravkov v času trajanja pogodbe;</w:t>
      </w:r>
    </w:p>
    <w:p w14:paraId="4AFA9AA1" w14:textId="349CC5F6" w:rsidR="005703C1" w:rsidRPr="005E17FC" w:rsidRDefault="005E17FC" w:rsidP="005E17FC">
      <w:pPr>
        <w:numPr>
          <w:ilvl w:val="0"/>
          <w:numId w:val="2"/>
        </w:numPr>
        <w:ind w:left="284" w:hanging="284"/>
        <w:contextualSpacing/>
        <w:rPr>
          <w:rFonts w:asciiTheme="minorHAnsi" w:hAnsiTheme="minorHAnsi" w:cstheme="minorHAnsi"/>
          <w:sz w:val="20"/>
          <w:szCs w:val="20"/>
        </w:rPr>
      </w:pPr>
      <w:r w:rsidRPr="005E17FC">
        <w:rPr>
          <w:rFonts w:asciiTheme="minorHAnsi" w:hAnsiTheme="minorHAnsi" w:cstheme="minorHAnsi"/>
          <w:sz w:val="20"/>
          <w:szCs w:val="20"/>
        </w:rPr>
        <w:t>tehnično podporo in vzdrževanje informacijskega sistema v času trajanja pogodbe.</w:t>
      </w:r>
    </w:p>
    <w:p w14:paraId="6AB41AF8" w14:textId="71436F98" w:rsidR="00B54A85" w:rsidRPr="003D5A53" w:rsidRDefault="00B54A85" w:rsidP="00222816">
      <w:pPr>
        <w:contextualSpacing/>
        <w:rPr>
          <w:rFonts w:asciiTheme="minorHAnsi" w:hAnsiTheme="minorHAnsi" w:cstheme="minorHAnsi"/>
          <w:sz w:val="20"/>
          <w:szCs w:val="20"/>
        </w:rPr>
      </w:pPr>
    </w:p>
    <w:p w14:paraId="241DA920" w14:textId="51A6AB5B" w:rsidR="005703C1" w:rsidRDefault="00B54A85" w:rsidP="007D51F3">
      <w:pPr>
        <w:contextualSpacing/>
        <w:rPr>
          <w:rFonts w:asciiTheme="minorHAnsi" w:hAnsiTheme="minorHAnsi" w:cstheme="minorHAnsi"/>
          <w:sz w:val="20"/>
          <w:szCs w:val="20"/>
        </w:rPr>
      </w:pPr>
      <w:r>
        <w:rPr>
          <w:rFonts w:asciiTheme="minorHAnsi" w:hAnsiTheme="minorHAnsi" w:cstheme="minorHAnsi"/>
          <w:sz w:val="20"/>
          <w:szCs w:val="20"/>
        </w:rPr>
        <w:t>Popis zahtevanih funkcionalnosti na informacijskem sistemu,</w:t>
      </w:r>
      <w:r w:rsidR="0045579B">
        <w:rPr>
          <w:rFonts w:asciiTheme="minorHAnsi" w:hAnsiTheme="minorHAnsi" w:cstheme="minorHAnsi"/>
          <w:sz w:val="20"/>
          <w:szCs w:val="20"/>
        </w:rPr>
        <w:t xml:space="preserve"> ki je</w:t>
      </w:r>
      <w:r>
        <w:rPr>
          <w:rFonts w:asciiTheme="minorHAnsi" w:hAnsiTheme="minorHAnsi" w:cstheme="minorHAnsi"/>
          <w:sz w:val="20"/>
          <w:szCs w:val="20"/>
        </w:rPr>
        <w:t xml:space="preserve"> </w:t>
      </w:r>
      <w:r w:rsidR="0045579B">
        <w:rPr>
          <w:rFonts w:asciiTheme="minorHAnsi" w:hAnsiTheme="minorHAnsi" w:cstheme="minorHAnsi"/>
          <w:sz w:val="20"/>
          <w:szCs w:val="20"/>
        </w:rPr>
        <w:t>predmet</w:t>
      </w:r>
      <w:r w:rsidRPr="003D5A53">
        <w:rPr>
          <w:rFonts w:asciiTheme="minorHAnsi" w:hAnsiTheme="minorHAnsi" w:cstheme="minorHAnsi"/>
          <w:sz w:val="20"/>
          <w:szCs w:val="20"/>
        </w:rPr>
        <w:t xml:space="preserve"> </w:t>
      </w:r>
      <w:r>
        <w:rPr>
          <w:rFonts w:asciiTheme="minorHAnsi" w:hAnsiTheme="minorHAnsi" w:cstheme="minorHAnsi"/>
          <w:sz w:val="20"/>
          <w:szCs w:val="20"/>
        </w:rPr>
        <w:t xml:space="preserve">tega </w:t>
      </w:r>
      <w:r w:rsidRPr="003D5A53">
        <w:rPr>
          <w:rFonts w:asciiTheme="minorHAnsi" w:hAnsiTheme="minorHAnsi" w:cstheme="minorHAnsi"/>
          <w:sz w:val="20"/>
          <w:szCs w:val="20"/>
        </w:rPr>
        <w:t>naročila</w:t>
      </w:r>
      <w:r>
        <w:rPr>
          <w:rFonts w:asciiTheme="minorHAnsi" w:hAnsiTheme="minorHAnsi" w:cstheme="minorHAnsi"/>
          <w:sz w:val="20"/>
          <w:szCs w:val="20"/>
        </w:rPr>
        <w:t>, je podrobneje naveden v dokumentu »Tehnične specifikacije«</w:t>
      </w:r>
      <w:r w:rsidRPr="003D5A53">
        <w:rPr>
          <w:rFonts w:asciiTheme="minorHAnsi" w:hAnsiTheme="minorHAnsi" w:cstheme="minorHAnsi"/>
          <w:sz w:val="20"/>
          <w:szCs w:val="20"/>
        </w:rPr>
        <w:t xml:space="preserve">, ki </w:t>
      </w:r>
      <w:r>
        <w:rPr>
          <w:rFonts w:asciiTheme="minorHAnsi" w:hAnsiTheme="minorHAnsi" w:cstheme="minorHAnsi"/>
          <w:sz w:val="20"/>
          <w:szCs w:val="20"/>
        </w:rPr>
        <w:t xml:space="preserve">je sestavni </w:t>
      </w:r>
      <w:r w:rsidRPr="003D5A53">
        <w:rPr>
          <w:rFonts w:asciiTheme="minorHAnsi" w:hAnsiTheme="minorHAnsi" w:cstheme="minorHAnsi"/>
          <w:sz w:val="20"/>
          <w:szCs w:val="20"/>
        </w:rPr>
        <w:t>del dokumentacije v zvezi z oddajo javnega naročila.</w:t>
      </w:r>
    </w:p>
    <w:p w14:paraId="02089ED3" w14:textId="7990CD57" w:rsidR="00304543" w:rsidRDefault="00304543" w:rsidP="007D51F3">
      <w:pPr>
        <w:contextualSpacing/>
        <w:rPr>
          <w:rFonts w:asciiTheme="minorHAnsi" w:hAnsiTheme="minorHAnsi" w:cstheme="minorHAnsi"/>
          <w:sz w:val="20"/>
          <w:szCs w:val="20"/>
        </w:rPr>
      </w:pPr>
    </w:p>
    <w:p w14:paraId="43228D26" w14:textId="6D6262C8" w:rsidR="00304543" w:rsidRDefault="00304543" w:rsidP="007D51F3">
      <w:pPr>
        <w:contextualSpacing/>
        <w:rPr>
          <w:rFonts w:asciiTheme="minorHAnsi" w:hAnsiTheme="minorHAnsi" w:cstheme="minorHAnsi"/>
          <w:sz w:val="20"/>
          <w:szCs w:val="20"/>
        </w:rPr>
      </w:pPr>
      <w:r>
        <w:rPr>
          <w:rFonts w:asciiTheme="minorHAnsi" w:hAnsiTheme="minorHAnsi" w:cstheme="minorHAnsi"/>
          <w:sz w:val="20"/>
          <w:szCs w:val="20"/>
        </w:rPr>
        <w:t>Del dokumentacije v zvezi z oddajo javnega naročila je tudi primer četrtletnega vprašalnika za zajem podatkov. Vprašalnik je priložen zgolj kot primer in ga ponudnikom ni potrebno prilagati v njihovi ponudbi.</w:t>
      </w:r>
    </w:p>
    <w:p w14:paraId="0B870C36" w14:textId="77777777" w:rsidR="00B54A85" w:rsidRPr="00424614" w:rsidRDefault="00B54A85" w:rsidP="007D51F3">
      <w:pPr>
        <w:contextualSpacing/>
        <w:rPr>
          <w:rFonts w:asciiTheme="minorHAnsi" w:hAnsiTheme="minorHAnsi" w:cstheme="minorHAnsi"/>
          <w:sz w:val="20"/>
          <w:szCs w:val="20"/>
        </w:rPr>
      </w:pPr>
    </w:p>
    <w:p w14:paraId="67CCAF9C" w14:textId="74E4076F" w:rsidR="007D51F3" w:rsidRPr="0045579B" w:rsidRDefault="007D51F3" w:rsidP="007D51F3">
      <w:pPr>
        <w:contextualSpacing/>
        <w:rPr>
          <w:rFonts w:asciiTheme="minorHAnsi" w:hAnsiTheme="minorHAnsi" w:cstheme="minorHAnsi"/>
          <w:b/>
          <w:sz w:val="20"/>
          <w:szCs w:val="20"/>
        </w:rPr>
      </w:pPr>
      <w:r w:rsidRPr="0045579B">
        <w:rPr>
          <w:rFonts w:asciiTheme="minorHAnsi" w:hAnsiTheme="minorHAnsi" w:cstheme="minorHAnsi"/>
          <w:b/>
          <w:sz w:val="20"/>
          <w:szCs w:val="20"/>
        </w:rPr>
        <w:t xml:space="preserve">Naročnik ima za izvedbo predmetnega javnega naročila zagotovljena oziroma načrtovana sredstva v višini </w:t>
      </w:r>
      <w:r w:rsidR="004651C0" w:rsidRPr="00145A79">
        <w:rPr>
          <w:rFonts w:asciiTheme="minorHAnsi" w:hAnsiTheme="minorHAnsi" w:cstheme="minorHAnsi"/>
          <w:b/>
          <w:sz w:val="20"/>
          <w:szCs w:val="20"/>
        </w:rPr>
        <w:t>427</w:t>
      </w:r>
      <w:r w:rsidR="004C7CD1" w:rsidRPr="00145A79">
        <w:rPr>
          <w:rFonts w:asciiTheme="minorHAnsi" w:hAnsiTheme="minorHAnsi" w:cstheme="minorHAnsi"/>
          <w:b/>
          <w:sz w:val="20"/>
          <w:szCs w:val="20"/>
        </w:rPr>
        <w:t>.000,00</w:t>
      </w:r>
      <w:r w:rsidRPr="00145A79">
        <w:rPr>
          <w:rFonts w:asciiTheme="minorHAnsi" w:hAnsiTheme="minorHAnsi" w:cstheme="minorHAnsi"/>
          <w:b/>
          <w:sz w:val="20"/>
          <w:szCs w:val="20"/>
        </w:rPr>
        <w:t xml:space="preserve"> EUR z DDV. Ponudbe, ki bodo presegale višino zagotovljenih sredstev pri naročniku, bodo</w:t>
      </w:r>
      <w:r w:rsidRPr="0045579B">
        <w:rPr>
          <w:rFonts w:asciiTheme="minorHAnsi" w:hAnsiTheme="minorHAnsi" w:cstheme="minorHAnsi"/>
          <w:b/>
          <w:sz w:val="20"/>
          <w:szCs w:val="20"/>
        </w:rPr>
        <w:t xml:space="preserve"> izločene kot nedopustne. </w:t>
      </w:r>
    </w:p>
    <w:p w14:paraId="3279F06E" w14:textId="77777777" w:rsidR="007D51F3" w:rsidRPr="00424614" w:rsidRDefault="007D51F3" w:rsidP="007D51F3">
      <w:pPr>
        <w:contextualSpacing/>
        <w:rPr>
          <w:rFonts w:asciiTheme="minorHAnsi" w:hAnsiTheme="minorHAnsi" w:cstheme="minorHAnsi"/>
          <w:sz w:val="20"/>
          <w:szCs w:val="20"/>
        </w:rPr>
      </w:pPr>
    </w:p>
    <w:p w14:paraId="0B097000" w14:textId="77777777" w:rsidR="007D51F3" w:rsidRPr="00424614" w:rsidRDefault="007D51F3" w:rsidP="007D51F3">
      <w:pPr>
        <w:contextualSpacing/>
        <w:rPr>
          <w:rFonts w:asciiTheme="minorHAnsi" w:hAnsiTheme="minorHAnsi" w:cstheme="minorHAnsi"/>
          <w:sz w:val="20"/>
          <w:szCs w:val="20"/>
        </w:rPr>
      </w:pPr>
    </w:p>
    <w:p w14:paraId="041A60C8" w14:textId="77777777" w:rsidR="007D51F3" w:rsidRPr="00424614" w:rsidRDefault="007D51F3" w:rsidP="007D51F3">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4. Sodelovanje</w:t>
      </w:r>
    </w:p>
    <w:p w14:paraId="02FF95A7" w14:textId="77777777" w:rsidR="007D51F3" w:rsidRPr="00424614" w:rsidRDefault="007D51F3" w:rsidP="007D51F3">
      <w:pPr>
        <w:pStyle w:val="Telobesedila"/>
        <w:ind w:left="0"/>
        <w:contextualSpacing/>
        <w:rPr>
          <w:rFonts w:asciiTheme="minorHAnsi" w:hAnsiTheme="minorHAnsi" w:cstheme="minorHAnsi"/>
          <w:sz w:val="20"/>
          <w:szCs w:val="20"/>
        </w:rPr>
      </w:pPr>
    </w:p>
    <w:p w14:paraId="221CD59A" w14:textId="77777777" w:rsidR="007D51F3" w:rsidRPr="00424614" w:rsidRDefault="007D51F3" w:rsidP="007D51F3">
      <w:pPr>
        <w:pStyle w:val="Telobesedila"/>
        <w:ind w:left="0"/>
        <w:rPr>
          <w:rFonts w:asciiTheme="minorHAnsi" w:hAnsiTheme="minorHAnsi" w:cstheme="minorHAnsi"/>
          <w:sz w:val="20"/>
          <w:szCs w:val="20"/>
        </w:rPr>
      </w:pPr>
      <w:r w:rsidRPr="00424614">
        <w:rPr>
          <w:rFonts w:asciiTheme="minorHAnsi" w:hAnsiTheme="minorHAnsi" w:cstheme="minorHAnsi"/>
          <w:sz w:val="20"/>
          <w:szCs w:val="20"/>
        </w:rPr>
        <w:t>Kot ponudnik lahko v tem postopku javnega naročanja konkurira vsaka pravna ali fizična oseba, ki je registrirana za dejavnost, ki je predmet tega javnega naročila, in ima za opravljanje te dejavnosti vsa predpisana dovoljenja za izvedbo tega javnega naročila.</w:t>
      </w:r>
    </w:p>
    <w:p w14:paraId="473B35B0" w14:textId="77777777" w:rsidR="007D51F3" w:rsidRPr="00424614" w:rsidRDefault="007D51F3" w:rsidP="007D51F3">
      <w:pPr>
        <w:pStyle w:val="Telobesedila"/>
        <w:ind w:left="0"/>
        <w:rPr>
          <w:rFonts w:asciiTheme="minorHAnsi" w:hAnsiTheme="minorHAnsi" w:cstheme="minorHAnsi"/>
          <w:sz w:val="20"/>
          <w:szCs w:val="20"/>
        </w:rPr>
      </w:pPr>
    </w:p>
    <w:p w14:paraId="45876905" w14:textId="77777777" w:rsidR="007D51F3" w:rsidRPr="00424614" w:rsidRDefault="007D51F3" w:rsidP="007D51F3">
      <w:pPr>
        <w:pStyle w:val="Telobesedila"/>
        <w:ind w:left="0"/>
        <w:rPr>
          <w:rFonts w:asciiTheme="minorHAnsi" w:hAnsiTheme="minorHAnsi" w:cstheme="minorHAnsi"/>
          <w:sz w:val="20"/>
          <w:szCs w:val="20"/>
        </w:rPr>
      </w:pPr>
      <w:r w:rsidRPr="00424614">
        <w:rPr>
          <w:rFonts w:asciiTheme="minorHAnsi" w:hAnsiTheme="minorHAnsi" w:cstheme="minorHAnsi"/>
          <w:sz w:val="20"/>
          <w:szCs w:val="20"/>
        </w:rPr>
        <w:t>Vsak ponudnik lahko predloži le eno ponudbo. Ponudnik, ki nastopa v več kot eni ponudbi, ne glede na to, ali nastopa samostojno ali kot partner v skupni ponudbi, diskvalificira vse ponudbe, v katerih nastopa. Take ponudbe bodo izločene.</w:t>
      </w:r>
    </w:p>
    <w:p w14:paraId="76D4B49D" w14:textId="77777777" w:rsidR="007D51F3" w:rsidRPr="00424614" w:rsidRDefault="007D51F3" w:rsidP="007D51F3">
      <w:pPr>
        <w:pStyle w:val="Telobesedila"/>
        <w:ind w:left="0"/>
        <w:contextualSpacing/>
        <w:rPr>
          <w:rFonts w:asciiTheme="minorHAnsi" w:hAnsiTheme="minorHAnsi" w:cstheme="minorHAnsi"/>
          <w:sz w:val="20"/>
          <w:szCs w:val="20"/>
        </w:rPr>
      </w:pPr>
    </w:p>
    <w:p w14:paraId="5921D608" w14:textId="77777777" w:rsidR="007D51F3" w:rsidRPr="00424614" w:rsidRDefault="007D51F3" w:rsidP="007D51F3">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4.1. Tuji ponudniki</w:t>
      </w:r>
    </w:p>
    <w:p w14:paraId="021CD96F" w14:textId="77777777" w:rsidR="007D51F3" w:rsidRPr="00424614" w:rsidRDefault="007D51F3" w:rsidP="007D51F3">
      <w:pPr>
        <w:contextualSpacing/>
        <w:rPr>
          <w:rFonts w:asciiTheme="minorHAnsi" w:hAnsiTheme="minorHAnsi" w:cstheme="minorHAnsi"/>
          <w:sz w:val="20"/>
          <w:szCs w:val="20"/>
        </w:rPr>
      </w:pPr>
    </w:p>
    <w:p w14:paraId="27CE39B6"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 xml:space="preserve">Ponudniki s sedežem v tuji državi morajo izpolnjevati enake pogoje kot ponudniki s sedežem v Republiki Sloveniji. </w:t>
      </w:r>
    </w:p>
    <w:p w14:paraId="2D88D26A" w14:textId="77777777" w:rsidR="007D51F3" w:rsidRPr="00424614" w:rsidRDefault="007D51F3" w:rsidP="007D51F3">
      <w:pPr>
        <w:contextualSpacing/>
        <w:rPr>
          <w:rFonts w:asciiTheme="minorHAnsi" w:hAnsiTheme="minorHAnsi" w:cstheme="minorHAnsi"/>
          <w:sz w:val="20"/>
          <w:szCs w:val="20"/>
        </w:rPr>
      </w:pPr>
    </w:p>
    <w:p w14:paraId="74FCE813"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 xml:space="preserve">Ponudniki, ki nimajo sedeža v Republiki Sloveniji, morajo predložiti dokazila o izpolnjevanju pogojev iz točke 8. II. poglavja te dokumentacije v zvezi z oddajo javnega naročila. </w:t>
      </w:r>
    </w:p>
    <w:p w14:paraId="25600A41" w14:textId="77777777" w:rsidR="007D51F3" w:rsidRPr="00424614" w:rsidRDefault="007D51F3" w:rsidP="007D51F3">
      <w:pPr>
        <w:contextualSpacing/>
        <w:rPr>
          <w:rFonts w:asciiTheme="minorHAnsi" w:hAnsiTheme="minorHAnsi" w:cstheme="minorHAnsi"/>
          <w:sz w:val="20"/>
          <w:szCs w:val="20"/>
        </w:rPr>
      </w:pPr>
    </w:p>
    <w:p w14:paraId="7F061129" w14:textId="71C1D099"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 xml:space="preserve">Če država, v kateri ima ponudnik svoj sedež, ne izdaja zahtevanih dokazil iz točk 8.1.1. in 8.1.2. in 8.1.4. II. poglavja te dokumentacije v zvezi z oddajo javnega naročila ali če ti ne zajemajo vseh primerov iz točk 8.1.1., 8.1.2. in 8.1.4. II. poglavja te dokumentacije v zvezi z oddajo javnega naročila, lahko ponudnik da zapriseženo izjavo. Če ta v državi, v kateri ima ponudnik svoj sedež, ni predvidena, pa lahko ponudnik da izjavo določene osebe, dano pred pristojnim sodnim ali upravnim organom, notarjem ali pred pristojno poklicno ali trgovinsko organizacijo v matični državi te osebe ali v državi, v kateri ima ponudnik sedež. </w:t>
      </w:r>
    </w:p>
    <w:p w14:paraId="26CD3F37" w14:textId="5EFD25D0" w:rsidR="007D51F3" w:rsidRPr="00424614" w:rsidRDefault="007D51F3" w:rsidP="007D51F3">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lastRenderedPageBreak/>
        <w:t>4.2. Podizvajalci</w:t>
      </w:r>
    </w:p>
    <w:p w14:paraId="2AFEFB6C" w14:textId="77777777" w:rsidR="007D51F3" w:rsidRPr="00424614" w:rsidRDefault="007D51F3" w:rsidP="007D51F3">
      <w:pPr>
        <w:contextualSpacing/>
        <w:rPr>
          <w:rFonts w:asciiTheme="minorHAnsi" w:hAnsiTheme="minorHAnsi" w:cstheme="minorHAnsi"/>
          <w:sz w:val="20"/>
          <w:szCs w:val="20"/>
        </w:rPr>
      </w:pPr>
    </w:p>
    <w:p w14:paraId="13001AEE" w14:textId="77777777" w:rsidR="007D51F3" w:rsidRPr="00424614" w:rsidRDefault="007D51F3" w:rsidP="007D51F3">
      <w:pPr>
        <w:contextualSpacing/>
        <w:rPr>
          <w:rFonts w:asciiTheme="minorHAnsi" w:hAnsiTheme="minorHAnsi" w:cstheme="minorHAnsi"/>
          <w:b/>
          <w:sz w:val="20"/>
          <w:szCs w:val="20"/>
        </w:rPr>
      </w:pPr>
      <w:r w:rsidRPr="00424614">
        <w:rPr>
          <w:rFonts w:asciiTheme="minorHAnsi" w:hAnsiTheme="minorHAnsi" w:cstheme="minorHAnsi"/>
          <w:sz w:val="20"/>
          <w:szCs w:val="20"/>
        </w:rPr>
        <w:t xml:space="preserve">Ponudnik lahko v celoti sam izvede predmetno javno naročilo ali pa ga izvede s podizvajalci. V primeru izvedbe javnega naročila s podizvajalci, </w:t>
      </w:r>
      <w:r w:rsidRPr="00424614">
        <w:rPr>
          <w:rFonts w:asciiTheme="minorHAnsi" w:hAnsiTheme="minorHAnsi" w:cstheme="minorHAnsi"/>
          <w:b/>
          <w:sz w:val="20"/>
          <w:szCs w:val="20"/>
        </w:rPr>
        <w:t xml:space="preserve">je potrebno v ponudbi (OBR-1) navesti vse podizvajalce (kontaktne podatke in zakonite zastopnike) in vsak del naročila, ki ga bo izvedel posamezni podizvajalec (predmet, količina, vrednost, kraj in rok izvedbe teh del). </w:t>
      </w:r>
    </w:p>
    <w:p w14:paraId="0E94B354"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Ponudnik mora v ponudbi:</w:t>
      </w:r>
    </w:p>
    <w:p w14:paraId="79B04D18" w14:textId="77777777" w:rsidR="007D51F3" w:rsidRPr="00424614" w:rsidRDefault="007D51F3" w:rsidP="007D51F3">
      <w:pPr>
        <w:contextualSpacing/>
        <w:rPr>
          <w:rFonts w:asciiTheme="minorHAnsi" w:hAnsiTheme="minorHAnsi" w:cstheme="minorHAnsi"/>
          <w:sz w:val="20"/>
          <w:szCs w:val="20"/>
        </w:rPr>
      </w:pPr>
    </w:p>
    <w:p w14:paraId="7B8A78AB" w14:textId="77777777" w:rsidR="007D51F3" w:rsidRPr="00424614" w:rsidRDefault="007D51F3" w:rsidP="007D51F3">
      <w:pPr>
        <w:numPr>
          <w:ilvl w:val="0"/>
          <w:numId w:val="2"/>
        </w:numPr>
        <w:ind w:left="284" w:hanging="284"/>
        <w:contextualSpacing/>
        <w:rPr>
          <w:rFonts w:asciiTheme="minorHAnsi" w:hAnsiTheme="minorHAnsi" w:cstheme="minorHAnsi"/>
          <w:sz w:val="20"/>
          <w:szCs w:val="20"/>
        </w:rPr>
      </w:pPr>
      <w:r w:rsidRPr="00424614">
        <w:rPr>
          <w:rFonts w:asciiTheme="minorHAnsi" w:hAnsiTheme="minorHAnsi" w:cstheme="minorHAnsi"/>
          <w:sz w:val="20"/>
          <w:szCs w:val="20"/>
        </w:rPr>
        <w:t xml:space="preserve">priložiti izpolnjene ESPD teh podizvajalcev v skladu z 79. členom ZJN-3 ter </w:t>
      </w:r>
    </w:p>
    <w:p w14:paraId="0A442824" w14:textId="77777777" w:rsidR="007D51F3" w:rsidRPr="00424614" w:rsidRDefault="007D51F3" w:rsidP="007D51F3">
      <w:pPr>
        <w:numPr>
          <w:ilvl w:val="0"/>
          <w:numId w:val="2"/>
        </w:numPr>
        <w:ind w:left="284" w:hanging="284"/>
        <w:contextualSpacing/>
        <w:rPr>
          <w:rFonts w:asciiTheme="minorHAnsi" w:hAnsiTheme="minorHAnsi" w:cstheme="minorHAnsi"/>
          <w:sz w:val="20"/>
          <w:szCs w:val="20"/>
        </w:rPr>
      </w:pPr>
      <w:r w:rsidRPr="00424614">
        <w:rPr>
          <w:rFonts w:asciiTheme="minorHAnsi" w:hAnsiTheme="minorHAnsi" w:cstheme="minorHAnsi"/>
          <w:sz w:val="20"/>
          <w:szCs w:val="20"/>
        </w:rPr>
        <w:t xml:space="preserve">priložiti zahtevo podizvajalca za neposredno plačilo, če podizvajalec to zahteva. </w:t>
      </w:r>
    </w:p>
    <w:p w14:paraId="5C809487"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V kolikor podizvajalec zahteva neposredno plačilo, se šteje, da je neposredno plačilo podizvajalcu obvezno in obveznost zavezuje naročnika in glavnega izvajalca. Kadar namerava ponudnik izvesti javno naročilo s podizvajalcem, ki zahteva neposredno plačilo, mora:</w:t>
      </w:r>
    </w:p>
    <w:p w14:paraId="4BCEEB77" w14:textId="77777777" w:rsidR="007D51F3" w:rsidRPr="00424614" w:rsidRDefault="007D51F3" w:rsidP="007D51F3">
      <w:pPr>
        <w:contextualSpacing/>
        <w:rPr>
          <w:rFonts w:asciiTheme="minorHAnsi" w:hAnsiTheme="minorHAnsi" w:cstheme="minorHAnsi"/>
          <w:sz w:val="20"/>
          <w:szCs w:val="20"/>
        </w:rPr>
      </w:pPr>
    </w:p>
    <w:p w14:paraId="5C2C07B3" w14:textId="77777777" w:rsidR="007D51F3" w:rsidRPr="00424614" w:rsidRDefault="007D51F3" w:rsidP="000F0277">
      <w:pPr>
        <w:numPr>
          <w:ilvl w:val="0"/>
          <w:numId w:val="2"/>
        </w:numPr>
        <w:ind w:left="284" w:hanging="284"/>
        <w:contextualSpacing/>
        <w:rPr>
          <w:rFonts w:asciiTheme="minorHAnsi" w:hAnsiTheme="minorHAnsi" w:cstheme="minorHAnsi"/>
          <w:sz w:val="20"/>
          <w:szCs w:val="20"/>
        </w:rPr>
      </w:pPr>
      <w:r w:rsidRPr="00424614">
        <w:rPr>
          <w:rFonts w:asciiTheme="minorHAnsi" w:hAnsiTheme="minorHAnsi" w:cstheme="minorHAnsi"/>
          <w:sz w:val="20"/>
          <w:szCs w:val="20"/>
        </w:rPr>
        <w:t xml:space="preserve">glavni ponudnik v pogodbi pooblastiti naročnika, da na podlagi potrjenega računa oziroma situacije s strani glavnega izvajalca neposredno plačuje podizvajalcu, </w:t>
      </w:r>
    </w:p>
    <w:p w14:paraId="20304535" w14:textId="77777777" w:rsidR="007D51F3" w:rsidRPr="00424614" w:rsidRDefault="007D51F3" w:rsidP="000F0277">
      <w:pPr>
        <w:numPr>
          <w:ilvl w:val="0"/>
          <w:numId w:val="2"/>
        </w:numPr>
        <w:ind w:left="284" w:hanging="284"/>
        <w:contextualSpacing/>
        <w:rPr>
          <w:rFonts w:asciiTheme="minorHAnsi" w:hAnsiTheme="minorHAnsi" w:cstheme="minorHAnsi"/>
          <w:sz w:val="20"/>
          <w:szCs w:val="20"/>
        </w:rPr>
      </w:pPr>
      <w:r w:rsidRPr="00424614">
        <w:rPr>
          <w:rFonts w:asciiTheme="minorHAnsi" w:hAnsiTheme="minorHAnsi" w:cstheme="minorHAnsi"/>
          <w:sz w:val="20"/>
          <w:szCs w:val="20"/>
        </w:rPr>
        <w:t xml:space="preserve">podizvajalec predložiti soglasje, na podlagi katerega naročnik namesto ponudnika poravna podizvajalčevo terjatev do ponudnika, </w:t>
      </w:r>
    </w:p>
    <w:p w14:paraId="76DBBA4C" w14:textId="77777777" w:rsidR="007D51F3" w:rsidRPr="00424614" w:rsidRDefault="007D51F3" w:rsidP="000F0277">
      <w:pPr>
        <w:numPr>
          <w:ilvl w:val="0"/>
          <w:numId w:val="2"/>
        </w:numPr>
        <w:ind w:left="284" w:hanging="284"/>
        <w:contextualSpacing/>
        <w:rPr>
          <w:rFonts w:asciiTheme="minorHAnsi" w:hAnsiTheme="minorHAnsi" w:cstheme="minorHAnsi"/>
          <w:sz w:val="20"/>
          <w:szCs w:val="20"/>
        </w:rPr>
      </w:pPr>
      <w:r w:rsidRPr="00424614">
        <w:rPr>
          <w:rFonts w:asciiTheme="minorHAnsi" w:hAnsiTheme="minorHAnsi" w:cstheme="minorHAnsi"/>
          <w:sz w:val="20"/>
          <w:szCs w:val="20"/>
        </w:rPr>
        <w:t>glavni ponudnik svojemu računu ali situaciji priložiti račun ali situacijo podizvajalca, ki ga je predhodno potrdil.</w:t>
      </w:r>
    </w:p>
    <w:p w14:paraId="6686F0B7" w14:textId="77777777" w:rsidR="007D51F3" w:rsidRPr="00424614" w:rsidRDefault="007D51F3" w:rsidP="007D51F3">
      <w:pPr>
        <w:contextualSpacing/>
        <w:rPr>
          <w:rFonts w:asciiTheme="minorHAnsi" w:hAnsiTheme="minorHAnsi" w:cstheme="minorHAnsi"/>
          <w:sz w:val="20"/>
          <w:szCs w:val="20"/>
        </w:rPr>
      </w:pPr>
    </w:p>
    <w:p w14:paraId="61CD871A" w14:textId="1A39073F"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Če neposredno plačilo podizvajalcu ni obvezno, naročnik od glavnega izvajalca</w:t>
      </w:r>
      <w:r w:rsidR="00F74292">
        <w:rPr>
          <w:rFonts w:asciiTheme="minorHAnsi" w:hAnsiTheme="minorHAnsi" w:cstheme="minorHAnsi"/>
          <w:sz w:val="20"/>
          <w:szCs w:val="20"/>
        </w:rPr>
        <w:t xml:space="preserve"> zahteva, da mu najpozneje v še</w:t>
      </w:r>
      <w:r w:rsidRPr="00424614">
        <w:rPr>
          <w:rFonts w:asciiTheme="minorHAnsi" w:hAnsiTheme="minorHAnsi" w:cstheme="minorHAnsi"/>
          <w:sz w:val="20"/>
          <w:szCs w:val="20"/>
        </w:rPr>
        <w:t xml:space="preserve">stdesetih (60) dneh od plačila končnega računa oziroma situacije pošlje svojo pisno izjavo in pisno izjavo podizvajalca, da je podizvajalec prejel plačilo za izvedene storitve, neposredno povezano s predmetom javnega naročila. </w:t>
      </w:r>
    </w:p>
    <w:p w14:paraId="24C4DC7E" w14:textId="77777777" w:rsidR="007D51F3" w:rsidRPr="00424614" w:rsidRDefault="007D51F3" w:rsidP="007D51F3">
      <w:pPr>
        <w:contextualSpacing/>
        <w:rPr>
          <w:rFonts w:asciiTheme="minorHAnsi" w:hAnsiTheme="minorHAnsi" w:cstheme="minorHAnsi"/>
          <w:sz w:val="20"/>
          <w:szCs w:val="20"/>
        </w:rPr>
      </w:pPr>
    </w:p>
    <w:p w14:paraId="2F4BA4C4" w14:textId="0D5A661C"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 xml:space="preserve">Glavni ponudnik mora med izvajanjem javnega naročila naročnika obvestiti o morebitnih spremembah informacij iz prvega in drugega odstavka te točke in poslati informacije o novih podizvajalcih, ki jih namerava naknadno vključiti v izvajanje takšnega javnega naročila, in sicer najkasneje v petih dneh </w:t>
      </w:r>
      <w:r w:rsidR="00F74292">
        <w:rPr>
          <w:rFonts w:asciiTheme="minorHAnsi" w:hAnsiTheme="minorHAnsi" w:cstheme="minorHAnsi"/>
          <w:sz w:val="20"/>
          <w:szCs w:val="20"/>
        </w:rPr>
        <w:t xml:space="preserve">(5) </w:t>
      </w:r>
      <w:r w:rsidRPr="00424614">
        <w:rPr>
          <w:rFonts w:asciiTheme="minorHAnsi" w:hAnsiTheme="minorHAnsi" w:cstheme="minorHAnsi"/>
          <w:sz w:val="20"/>
          <w:szCs w:val="20"/>
        </w:rPr>
        <w:t xml:space="preserve">po spremembi. V primeru vključitve novih podizvajalcev mora glavni ponudnik skupaj z obvestilom posredovati tudi podatke in dokumente iz prvega in drugega odstavka te točke. </w:t>
      </w:r>
    </w:p>
    <w:p w14:paraId="03FCC8A0" w14:textId="77777777" w:rsidR="007D51F3" w:rsidRPr="00424614" w:rsidRDefault="007D51F3" w:rsidP="007D51F3">
      <w:pPr>
        <w:contextualSpacing/>
        <w:rPr>
          <w:rFonts w:asciiTheme="minorHAnsi" w:hAnsiTheme="minorHAnsi" w:cstheme="minorHAnsi"/>
          <w:sz w:val="20"/>
          <w:szCs w:val="20"/>
        </w:rPr>
      </w:pPr>
    </w:p>
    <w:p w14:paraId="13A9584D"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 xml:space="preserve">Kadar namerava ponudnik izvesti javno naročilo s podizvajalcem, mora pogoje iz točk 8.1. in 8.2. II. poglavja te dokumentacije izpolnjevati tudi podizvajalec, ki sodeluje pri izvedbi javnega naročila. </w:t>
      </w:r>
    </w:p>
    <w:p w14:paraId="62AD41F6" w14:textId="77777777" w:rsidR="007D51F3" w:rsidRPr="00424614" w:rsidRDefault="007D51F3" w:rsidP="007D51F3">
      <w:pPr>
        <w:contextualSpacing/>
        <w:rPr>
          <w:rFonts w:asciiTheme="minorHAnsi" w:hAnsiTheme="minorHAnsi" w:cstheme="minorHAnsi"/>
          <w:sz w:val="20"/>
          <w:szCs w:val="20"/>
        </w:rPr>
      </w:pPr>
    </w:p>
    <w:p w14:paraId="2BC858DA"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 xml:space="preserve">Naročnik lahko zavrne predlog za zamenjavo podizvajalca oziroma vključitev novega podizvajalca tudi, če bi to lahko vplivalo na nemoteno izvajanje ali dokončanje del in če novi podizvajalec ne izpolnjuje pogojev, ki jih je postavil naročnik v dokumentaciji v zvezi z oddajo javnega naročila. Naročnik bo o morebitni zavrnitvi novega podizvajalca obvestil glavnega izvajalca najpozneje v desetih dneh od prejema predloga. </w:t>
      </w:r>
    </w:p>
    <w:p w14:paraId="40057EE8" w14:textId="77777777" w:rsidR="007D51F3" w:rsidRPr="00424614" w:rsidRDefault="007D51F3" w:rsidP="007D51F3">
      <w:pPr>
        <w:contextualSpacing/>
        <w:rPr>
          <w:rFonts w:asciiTheme="minorHAnsi" w:hAnsiTheme="minorHAnsi" w:cstheme="minorHAnsi"/>
          <w:sz w:val="20"/>
          <w:szCs w:val="20"/>
        </w:rPr>
      </w:pPr>
    </w:p>
    <w:p w14:paraId="2DE270B6"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 xml:space="preserve">Obveznosti iz te točke veljajo tudi za podizvajalce podizvajalcev glavnega izvajalca ali nadaljnje podizvajalce v podizvajalski verigi. </w:t>
      </w:r>
    </w:p>
    <w:p w14:paraId="630AB534" w14:textId="77777777" w:rsidR="007D51F3" w:rsidRPr="00424614" w:rsidRDefault="007D51F3" w:rsidP="007D51F3">
      <w:pPr>
        <w:contextualSpacing/>
        <w:rPr>
          <w:rFonts w:asciiTheme="minorHAnsi" w:hAnsiTheme="minorHAnsi" w:cstheme="minorHAnsi"/>
          <w:sz w:val="20"/>
          <w:szCs w:val="20"/>
        </w:rPr>
      </w:pPr>
    </w:p>
    <w:p w14:paraId="2CD689D9" w14:textId="11551747" w:rsidR="007D51F3"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Glavni izvajalec je v celoti odgovoren za izvedbo del, ki jih bo izvedel njegov morebitni podizvajalec oziroma podizvajalec podizvajalca.</w:t>
      </w:r>
    </w:p>
    <w:p w14:paraId="086AB80B" w14:textId="77777777" w:rsidR="00222816" w:rsidRPr="00424614" w:rsidRDefault="00222816" w:rsidP="007D51F3">
      <w:pPr>
        <w:contextualSpacing/>
        <w:rPr>
          <w:rFonts w:asciiTheme="minorHAnsi" w:hAnsiTheme="minorHAnsi" w:cstheme="minorHAnsi"/>
          <w:sz w:val="20"/>
          <w:szCs w:val="20"/>
        </w:rPr>
      </w:pPr>
    </w:p>
    <w:p w14:paraId="015DDB00" w14:textId="77777777" w:rsidR="007D51F3" w:rsidRPr="00424614" w:rsidRDefault="007D51F3" w:rsidP="007D51F3">
      <w:pPr>
        <w:pStyle w:val="Naslov9"/>
        <w:spacing w:before="0"/>
        <w:contextualSpacing/>
        <w:rPr>
          <w:rFonts w:asciiTheme="minorHAnsi" w:hAnsiTheme="minorHAnsi" w:cstheme="minorHAnsi"/>
          <w:b/>
          <w:i w:val="0"/>
          <w:color w:val="auto"/>
          <w:sz w:val="20"/>
          <w:szCs w:val="20"/>
        </w:rPr>
      </w:pPr>
      <w:r w:rsidRPr="00424614">
        <w:rPr>
          <w:rFonts w:asciiTheme="minorHAnsi" w:hAnsiTheme="minorHAnsi" w:cstheme="minorHAnsi"/>
          <w:b/>
          <w:i w:val="0"/>
          <w:color w:val="auto"/>
          <w:sz w:val="20"/>
          <w:szCs w:val="20"/>
        </w:rPr>
        <w:t>4.3. Skupna ponudba</w:t>
      </w:r>
    </w:p>
    <w:p w14:paraId="08A751FD" w14:textId="77777777" w:rsidR="007D51F3" w:rsidRPr="00424614" w:rsidRDefault="007D51F3" w:rsidP="007D51F3">
      <w:pPr>
        <w:rPr>
          <w:rFonts w:asciiTheme="minorHAnsi" w:hAnsiTheme="minorHAnsi"/>
        </w:rPr>
      </w:pPr>
    </w:p>
    <w:p w14:paraId="1601193A"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Skupine gospodarskih subjektov lahko predložijo skupno ponudbo. V primeru skupne ponudbe bo naročnik od izbrane skupine zahteval predložitev ustreznega akta o skupni izvedbi naročila, ki mora vsebovati vsaj:</w:t>
      </w:r>
    </w:p>
    <w:p w14:paraId="5C5CEE1A" w14:textId="77777777" w:rsidR="007D51F3" w:rsidRPr="00424614" w:rsidRDefault="007D51F3" w:rsidP="007D51F3">
      <w:pPr>
        <w:numPr>
          <w:ilvl w:val="0"/>
          <w:numId w:val="3"/>
        </w:numPr>
        <w:ind w:left="426" w:hanging="426"/>
        <w:contextualSpacing/>
        <w:rPr>
          <w:rFonts w:asciiTheme="minorHAnsi" w:hAnsiTheme="minorHAnsi" w:cstheme="minorHAnsi"/>
          <w:sz w:val="20"/>
          <w:szCs w:val="20"/>
        </w:rPr>
      </w:pPr>
      <w:r w:rsidRPr="00424614">
        <w:rPr>
          <w:rFonts w:asciiTheme="minorHAnsi" w:hAnsiTheme="minorHAnsi" w:cstheme="minorHAnsi"/>
          <w:sz w:val="20"/>
          <w:szCs w:val="20"/>
        </w:rPr>
        <w:lastRenderedPageBreak/>
        <w:t>navedbo vseh partnerjev v skupini (naziv in naslov partnerja, zakonitega zastopnika, matična številka, davčna številka, številka transakcijskega računa),</w:t>
      </w:r>
    </w:p>
    <w:p w14:paraId="74274DEF" w14:textId="77777777" w:rsidR="007D51F3" w:rsidRPr="00424614" w:rsidRDefault="007D51F3" w:rsidP="007D51F3">
      <w:pPr>
        <w:numPr>
          <w:ilvl w:val="0"/>
          <w:numId w:val="3"/>
        </w:numPr>
        <w:ind w:left="426" w:hanging="426"/>
        <w:contextualSpacing/>
        <w:rPr>
          <w:rFonts w:asciiTheme="minorHAnsi" w:hAnsiTheme="minorHAnsi" w:cstheme="minorHAnsi"/>
          <w:sz w:val="20"/>
          <w:szCs w:val="20"/>
        </w:rPr>
      </w:pPr>
      <w:r w:rsidRPr="00424614">
        <w:rPr>
          <w:rFonts w:asciiTheme="minorHAnsi" w:hAnsiTheme="minorHAnsi" w:cstheme="minorHAnsi"/>
          <w:sz w:val="20"/>
          <w:szCs w:val="20"/>
        </w:rPr>
        <w:t>pooblastilo vodilnemu partnerju v skupini,</w:t>
      </w:r>
    </w:p>
    <w:p w14:paraId="22E5B8A5" w14:textId="77777777" w:rsidR="007D51F3" w:rsidRPr="00424614" w:rsidRDefault="007D51F3" w:rsidP="007D51F3">
      <w:pPr>
        <w:numPr>
          <w:ilvl w:val="0"/>
          <w:numId w:val="3"/>
        </w:numPr>
        <w:ind w:left="426" w:hanging="426"/>
        <w:contextualSpacing/>
        <w:rPr>
          <w:rFonts w:asciiTheme="minorHAnsi" w:hAnsiTheme="minorHAnsi" w:cstheme="minorHAnsi"/>
          <w:sz w:val="20"/>
          <w:szCs w:val="20"/>
        </w:rPr>
      </w:pPr>
      <w:r w:rsidRPr="00424614">
        <w:rPr>
          <w:rFonts w:asciiTheme="minorHAnsi" w:hAnsiTheme="minorHAnsi" w:cstheme="minorHAnsi"/>
          <w:sz w:val="20"/>
          <w:szCs w:val="20"/>
        </w:rPr>
        <w:t>neomejeno solidarno odgovornost vseh partnerjev v skupini do naročnika,</w:t>
      </w:r>
    </w:p>
    <w:p w14:paraId="61E95E4B" w14:textId="77777777" w:rsidR="007D51F3" w:rsidRPr="00424614" w:rsidRDefault="007D51F3" w:rsidP="007D51F3">
      <w:pPr>
        <w:numPr>
          <w:ilvl w:val="0"/>
          <w:numId w:val="3"/>
        </w:numPr>
        <w:ind w:left="426" w:hanging="426"/>
        <w:contextualSpacing/>
        <w:rPr>
          <w:rFonts w:asciiTheme="minorHAnsi" w:hAnsiTheme="minorHAnsi" w:cstheme="minorHAnsi"/>
          <w:sz w:val="20"/>
          <w:szCs w:val="20"/>
        </w:rPr>
      </w:pPr>
      <w:r w:rsidRPr="00424614">
        <w:rPr>
          <w:rFonts w:asciiTheme="minorHAnsi" w:hAnsiTheme="minorHAnsi" w:cstheme="minorHAnsi"/>
          <w:sz w:val="20"/>
          <w:szCs w:val="20"/>
        </w:rPr>
        <w:t>področje dela, ki ga bo prevzel in izvedel vsak partner v skupini in delež vsakega partnerja v skupini v % in vrednost del, ki jih prevzema posamezni partner v skupini,</w:t>
      </w:r>
    </w:p>
    <w:p w14:paraId="50D3409B" w14:textId="77777777" w:rsidR="007D51F3" w:rsidRPr="00424614" w:rsidRDefault="007D51F3" w:rsidP="007D51F3">
      <w:pPr>
        <w:numPr>
          <w:ilvl w:val="0"/>
          <w:numId w:val="3"/>
        </w:numPr>
        <w:ind w:left="426" w:hanging="426"/>
        <w:contextualSpacing/>
        <w:rPr>
          <w:rFonts w:asciiTheme="minorHAnsi" w:hAnsiTheme="minorHAnsi" w:cstheme="minorHAnsi"/>
          <w:sz w:val="20"/>
          <w:szCs w:val="20"/>
        </w:rPr>
      </w:pPr>
      <w:r w:rsidRPr="00424614">
        <w:rPr>
          <w:rFonts w:asciiTheme="minorHAnsi" w:hAnsiTheme="minorHAnsi" w:cstheme="minorHAnsi"/>
          <w:sz w:val="20"/>
          <w:szCs w:val="20"/>
        </w:rPr>
        <w:t>način plačila preko vodilnega partnerja v skupini ali vsakemu od partnerjev v skupini,</w:t>
      </w:r>
    </w:p>
    <w:p w14:paraId="53626096" w14:textId="77777777" w:rsidR="007D51F3" w:rsidRPr="00424614" w:rsidRDefault="007D51F3" w:rsidP="007D51F3">
      <w:pPr>
        <w:numPr>
          <w:ilvl w:val="0"/>
          <w:numId w:val="3"/>
        </w:numPr>
        <w:ind w:left="426" w:hanging="426"/>
        <w:contextualSpacing/>
        <w:rPr>
          <w:rFonts w:asciiTheme="minorHAnsi" w:hAnsiTheme="minorHAnsi" w:cstheme="minorHAnsi"/>
          <w:sz w:val="20"/>
          <w:szCs w:val="20"/>
        </w:rPr>
      </w:pPr>
      <w:r w:rsidRPr="00424614">
        <w:rPr>
          <w:rFonts w:asciiTheme="minorHAnsi" w:hAnsiTheme="minorHAnsi" w:cstheme="minorHAnsi"/>
          <w:sz w:val="20"/>
          <w:szCs w:val="20"/>
        </w:rPr>
        <w:t>določbe v primeru izstopa kateregakoli od partnerjev v skupini,</w:t>
      </w:r>
    </w:p>
    <w:p w14:paraId="00203203" w14:textId="77777777" w:rsidR="007D51F3" w:rsidRPr="00424614" w:rsidRDefault="007D51F3" w:rsidP="007D51F3">
      <w:pPr>
        <w:numPr>
          <w:ilvl w:val="0"/>
          <w:numId w:val="3"/>
        </w:numPr>
        <w:ind w:left="426" w:hanging="426"/>
        <w:contextualSpacing/>
        <w:rPr>
          <w:rFonts w:asciiTheme="minorHAnsi" w:hAnsiTheme="minorHAnsi" w:cstheme="minorHAnsi"/>
          <w:sz w:val="20"/>
          <w:szCs w:val="20"/>
        </w:rPr>
      </w:pPr>
      <w:r w:rsidRPr="00424614">
        <w:rPr>
          <w:rFonts w:asciiTheme="minorHAnsi" w:hAnsiTheme="minorHAnsi" w:cstheme="minorHAnsi"/>
          <w:sz w:val="20"/>
          <w:szCs w:val="20"/>
        </w:rPr>
        <w:t>reševanje sporov med partnerji v skupini,</w:t>
      </w:r>
    </w:p>
    <w:p w14:paraId="6E2B568F" w14:textId="77777777" w:rsidR="007D51F3" w:rsidRPr="00424614" w:rsidRDefault="007D51F3" w:rsidP="007D51F3">
      <w:pPr>
        <w:numPr>
          <w:ilvl w:val="0"/>
          <w:numId w:val="3"/>
        </w:numPr>
        <w:ind w:left="426" w:hanging="426"/>
        <w:contextualSpacing/>
        <w:rPr>
          <w:rFonts w:asciiTheme="minorHAnsi" w:hAnsiTheme="minorHAnsi" w:cstheme="minorHAnsi"/>
          <w:sz w:val="20"/>
          <w:szCs w:val="20"/>
        </w:rPr>
      </w:pPr>
      <w:r w:rsidRPr="00424614">
        <w:rPr>
          <w:rFonts w:asciiTheme="minorHAnsi" w:hAnsiTheme="minorHAnsi" w:cstheme="minorHAnsi"/>
          <w:sz w:val="20"/>
          <w:szCs w:val="20"/>
        </w:rPr>
        <w:t>druge morebitne pravice in obveznosti med partnerji v skupini,</w:t>
      </w:r>
    </w:p>
    <w:p w14:paraId="0FA49202" w14:textId="77777777" w:rsidR="007D51F3" w:rsidRPr="00424614" w:rsidRDefault="007D51F3" w:rsidP="007D51F3">
      <w:pPr>
        <w:numPr>
          <w:ilvl w:val="0"/>
          <w:numId w:val="2"/>
        </w:numPr>
        <w:ind w:left="426" w:hanging="426"/>
        <w:contextualSpacing/>
        <w:rPr>
          <w:rFonts w:asciiTheme="minorHAnsi" w:hAnsiTheme="minorHAnsi" w:cstheme="minorHAnsi"/>
          <w:sz w:val="20"/>
          <w:szCs w:val="20"/>
        </w:rPr>
      </w:pPr>
      <w:r w:rsidRPr="00424614">
        <w:rPr>
          <w:rFonts w:asciiTheme="minorHAnsi" w:hAnsiTheme="minorHAnsi" w:cstheme="minorHAnsi"/>
          <w:sz w:val="20"/>
          <w:szCs w:val="20"/>
        </w:rPr>
        <w:t>rok veljavnosti pravnega akta.</w:t>
      </w:r>
    </w:p>
    <w:p w14:paraId="3782015D" w14:textId="77777777" w:rsidR="007D51F3" w:rsidRPr="00424614" w:rsidRDefault="007D51F3" w:rsidP="007D51F3">
      <w:pPr>
        <w:contextualSpacing/>
        <w:rPr>
          <w:rFonts w:asciiTheme="minorHAnsi" w:hAnsiTheme="minorHAnsi" w:cstheme="minorHAnsi"/>
          <w:sz w:val="20"/>
          <w:szCs w:val="20"/>
        </w:rPr>
      </w:pPr>
    </w:p>
    <w:p w14:paraId="117B0DD3"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 xml:space="preserve">V primeru, da skupina ponudnikov predloži skupno ponudbo, mora ponudnik v OBR-1 navesti vse, ki bodo sodelovali v tej skupni ponudbi. Vsak ponudnik iz skupine ponudnikov mora posamično izpolnjevati pogoje iz točke 8.1. in 8.2. II. poglavja teh navodil. </w:t>
      </w:r>
    </w:p>
    <w:p w14:paraId="38CE249B" w14:textId="77777777" w:rsidR="007D51F3" w:rsidRPr="00424614" w:rsidRDefault="007D51F3" w:rsidP="007D51F3">
      <w:pPr>
        <w:contextualSpacing/>
        <w:rPr>
          <w:rFonts w:asciiTheme="minorHAnsi" w:hAnsiTheme="minorHAnsi" w:cstheme="minorHAnsi"/>
          <w:sz w:val="20"/>
          <w:szCs w:val="20"/>
        </w:rPr>
      </w:pPr>
    </w:p>
    <w:p w14:paraId="575F16B0"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14:paraId="75F6499B" w14:textId="77777777" w:rsidR="007D51F3" w:rsidRPr="00424614" w:rsidRDefault="007D51F3" w:rsidP="007D51F3">
      <w:pPr>
        <w:contextualSpacing/>
        <w:rPr>
          <w:rFonts w:asciiTheme="minorHAnsi" w:hAnsiTheme="minorHAnsi" w:cstheme="minorHAnsi"/>
          <w:sz w:val="20"/>
          <w:szCs w:val="20"/>
        </w:rPr>
      </w:pPr>
    </w:p>
    <w:p w14:paraId="0472C030" w14:textId="77777777" w:rsidR="007D51F3" w:rsidRPr="00424614" w:rsidRDefault="007D51F3" w:rsidP="007D51F3">
      <w:pPr>
        <w:contextualSpacing/>
        <w:rPr>
          <w:rFonts w:asciiTheme="minorHAnsi" w:eastAsiaTheme="majorEastAsia" w:hAnsiTheme="minorHAnsi" w:cstheme="minorHAnsi"/>
          <w:b/>
          <w:iCs/>
          <w:color w:val="272727" w:themeColor="text1" w:themeTint="D8"/>
          <w:sz w:val="20"/>
          <w:szCs w:val="20"/>
        </w:rPr>
      </w:pPr>
      <w:r w:rsidRPr="00424614">
        <w:rPr>
          <w:rFonts w:asciiTheme="minorHAnsi" w:eastAsiaTheme="majorEastAsia" w:hAnsiTheme="minorHAnsi" w:cstheme="minorHAnsi"/>
          <w:b/>
          <w:iCs/>
          <w:color w:val="272727" w:themeColor="text1" w:themeTint="D8"/>
          <w:sz w:val="20"/>
          <w:szCs w:val="20"/>
        </w:rPr>
        <w:t xml:space="preserve">4.4. Uporaba zmogljivosti drugih subjektov </w:t>
      </w:r>
    </w:p>
    <w:p w14:paraId="4143B519" w14:textId="77777777" w:rsidR="007D51F3" w:rsidRPr="00424614" w:rsidRDefault="007D51F3" w:rsidP="007D51F3">
      <w:pPr>
        <w:contextualSpacing/>
        <w:rPr>
          <w:rFonts w:asciiTheme="minorHAnsi" w:eastAsiaTheme="majorEastAsia" w:hAnsiTheme="minorHAnsi" w:cstheme="minorHAnsi"/>
          <w:b/>
          <w:iCs/>
          <w:color w:val="272727" w:themeColor="text1" w:themeTint="D8"/>
          <w:sz w:val="20"/>
          <w:szCs w:val="20"/>
        </w:rPr>
      </w:pPr>
    </w:p>
    <w:p w14:paraId="5D875ABE"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 xml:space="preserve">Ponudnik lahko glede pogojev v zvezi z ekonomskim in finančnim položajem ter tehnično in strokovno sposobnostjo po potrebi za posamezno javno naročilo uporabi zmogljivosti drugih subjektov, ne glede na pravno razmerje med njim in temi subjekti. Glede pogojev v zvezi z izobrazbo in strokovno usposobljenostjo izvajalca storitev in vodstvenih delavcev podjetja ter pogojev v zvezi z ustreznimi poklicnimi izkušnjami pa lahko ponudnik uporabi zmogljivosti drugih subjektov le, če bodo slednji izvajali storitve, za katere se zahtevajo te zmogljivosti. Če želi ponudnik  uporabiti zmogljivosti drugih subjektov, mora naročniku dokazati, da bo imel na voljo potrebna sredstva, na primer s predložitvijo zagotovil teh subjektov v ta namen. V primeru, da subjekti, katerih zmogljivosti namerava uporabiti ponudnik, ne izpolnjujejo ustreznih pogojev za sodelovanje iz te dokumentacije in zanje obstajajo razlogi za izključitev, bo naročnik zahteval zamenjavo subjekta, ki ne izpolnjuje pogojev. </w:t>
      </w:r>
    </w:p>
    <w:p w14:paraId="2CB122FC"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p>
    <w:p w14:paraId="2297EFF8"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Če ponudnik uporabi zmogljivosti drugih subjektov glede pogojev v zvezi z ekonomskim in finančnim položajem, bo naročnik zahteval, da so ponudnik in navedeni subjekti skupaj odgovorni za izvedbo javnega naročila. Pod enakimi pogoji lahko skupina gospodarskih subjektov uporabi zmogljivosti sodelujočih v tej skupini ali drugih subjektov.</w:t>
      </w:r>
    </w:p>
    <w:p w14:paraId="39DDCF71" w14:textId="2485EFE2" w:rsidR="007D51F3" w:rsidRDefault="007D51F3" w:rsidP="007D51F3">
      <w:pPr>
        <w:contextualSpacing/>
        <w:rPr>
          <w:rFonts w:asciiTheme="minorHAnsi" w:eastAsiaTheme="majorEastAsia" w:hAnsiTheme="minorHAnsi" w:cstheme="minorHAnsi"/>
          <w:iCs/>
          <w:color w:val="272727" w:themeColor="text1" w:themeTint="D8"/>
          <w:sz w:val="20"/>
          <w:szCs w:val="20"/>
        </w:rPr>
      </w:pPr>
    </w:p>
    <w:p w14:paraId="4150773C" w14:textId="77777777" w:rsidR="00222816" w:rsidRPr="00424614" w:rsidRDefault="00222816" w:rsidP="007D51F3">
      <w:pPr>
        <w:contextualSpacing/>
        <w:rPr>
          <w:rFonts w:asciiTheme="minorHAnsi" w:eastAsiaTheme="majorEastAsia" w:hAnsiTheme="minorHAnsi" w:cstheme="minorHAnsi"/>
          <w:iCs/>
          <w:color w:val="272727" w:themeColor="text1" w:themeTint="D8"/>
          <w:sz w:val="20"/>
          <w:szCs w:val="20"/>
        </w:rPr>
      </w:pPr>
    </w:p>
    <w:p w14:paraId="00806477" w14:textId="77777777" w:rsidR="007D51F3" w:rsidRPr="00424614" w:rsidRDefault="007D51F3" w:rsidP="007D51F3">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5. Pojasnila dokumentacije v zvezi z oddajo javnega naročila</w:t>
      </w:r>
    </w:p>
    <w:p w14:paraId="589AD1FE" w14:textId="77777777" w:rsidR="007D51F3" w:rsidRPr="00424614" w:rsidRDefault="007D51F3" w:rsidP="007D51F3">
      <w:pPr>
        <w:contextualSpacing/>
        <w:rPr>
          <w:rFonts w:asciiTheme="minorHAnsi" w:hAnsiTheme="minorHAnsi" w:cstheme="minorHAnsi"/>
          <w:sz w:val="20"/>
          <w:szCs w:val="20"/>
        </w:rPr>
      </w:pPr>
    </w:p>
    <w:p w14:paraId="010045ED" w14:textId="77777777" w:rsidR="00304543" w:rsidRPr="00B1604C" w:rsidRDefault="00304543" w:rsidP="00304543">
      <w:pPr>
        <w:contextualSpacing/>
        <w:rPr>
          <w:rFonts w:asciiTheme="minorHAnsi" w:hAnsiTheme="minorHAnsi" w:cstheme="minorHAnsi"/>
          <w:sz w:val="20"/>
          <w:szCs w:val="20"/>
        </w:rPr>
      </w:pPr>
      <w:r w:rsidRPr="00B1604C">
        <w:rPr>
          <w:rFonts w:asciiTheme="minorHAnsi" w:hAnsiTheme="minorHAnsi" w:cstheme="minorHAnsi"/>
          <w:sz w:val="20"/>
          <w:szCs w:val="20"/>
        </w:rPr>
        <w:t>Pojasnila o vsebini dokumentacije v zvezi z oddajo javnega naročila se lahko zahtevajo le v pisni obliki preko Portala javnih naročil. Pojasnila bodo posredovana na Portal javnih naročil.</w:t>
      </w:r>
    </w:p>
    <w:p w14:paraId="02873C84" w14:textId="77777777" w:rsidR="00304543" w:rsidRPr="00B1604C" w:rsidRDefault="00304543" w:rsidP="00304543">
      <w:pPr>
        <w:contextualSpacing/>
        <w:rPr>
          <w:rFonts w:asciiTheme="minorHAnsi" w:hAnsiTheme="minorHAnsi" w:cstheme="minorHAnsi"/>
          <w:sz w:val="20"/>
          <w:szCs w:val="20"/>
        </w:rPr>
      </w:pPr>
    </w:p>
    <w:p w14:paraId="192935E6" w14:textId="0D6A3E16" w:rsidR="00304543" w:rsidRPr="00B1604C" w:rsidRDefault="00304543" w:rsidP="00304543">
      <w:pPr>
        <w:contextualSpacing/>
        <w:rPr>
          <w:rFonts w:asciiTheme="minorHAnsi" w:hAnsiTheme="minorHAnsi" w:cstheme="minorHAnsi"/>
          <w:b/>
          <w:sz w:val="20"/>
          <w:szCs w:val="20"/>
        </w:rPr>
      </w:pPr>
      <w:r w:rsidRPr="00B1604C">
        <w:rPr>
          <w:rFonts w:asciiTheme="minorHAnsi" w:hAnsiTheme="minorHAnsi" w:cstheme="minorHAnsi"/>
          <w:sz w:val="20"/>
          <w:szCs w:val="20"/>
        </w:rPr>
        <w:t xml:space="preserve">Če ponudnik zahteva v zvezi z dokumentacijo v zvezi z oddajo javnega naročila oziroma v zvezi s pripravo ponudbe kakršno koli dodatno pojasnilo, mora zanj zaprositi do </w:t>
      </w:r>
      <w:r w:rsidRPr="00C1673F">
        <w:rPr>
          <w:rFonts w:asciiTheme="minorHAnsi" w:hAnsiTheme="minorHAnsi" w:cstheme="minorHAnsi"/>
          <w:sz w:val="20"/>
          <w:szCs w:val="20"/>
        </w:rPr>
        <w:t xml:space="preserve">vključno </w:t>
      </w:r>
      <w:r w:rsidR="00C65627">
        <w:rPr>
          <w:rFonts w:asciiTheme="minorHAnsi" w:hAnsiTheme="minorHAnsi" w:cstheme="minorHAnsi"/>
          <w:b/>
          <w:sz w:val="20"/>
          <w:szCs w:val="20"/>
        </w:rPr>
        <w:t>27</w:t>
      </w:r>
      <w:r w:rsidR="007D15D8">
        <w:rPr>
          <w:rFonts w:asciiTheme="minorHAnsi" w:hAnsiTheme="minorHAnsi" w:cstheme="minorHAnsi"/>
          <w:b/>
          <w:sz w:val="20"/>
          <w:szCs w:val="20"/>
        </w:rPr>
        <w:t>. 6. 2021</w:t>
      </w:r>
      <w:r w:rsidRPr="00C1673F">
        <w:rPr>
          <w:rFonts w:asciiTheme="minorHAnsi" w:hAnsiTheme="minorHAnsi" w:cstheme="minorHAnsi"/>
          <w:b/>
          <w:sz w:val="20"/>
          <w:szCs w:val="20"/>
        </w:rPr>
        <w:t>.</w:t>
      </w:r>
      <w:r w:rsidRPr="00B1604C">
        <w:rPr>
          <w:rFonts w:asciiTheme="minorHAnsi" w:hAnsiTheme="minorHAnsi" w:cstheme="minorHAnsi"/>
          <w:b/>
          <w:sz w:val="20"/>
          <w:szCs w:val="20"/>
        </w:rPr>
        <w:t xml:space="preserve"> </w:t>
      </w:r>
    </w:p>
    <w:p w14:paraId="5D058265" w14:textId="77777777" w:rsidR="00304543" w:rsidRPr="00B1604C" w:rsidRDefault="00304543" w:rsidP="00304543">
      <w:pPr>
        <w:contextualSpacing/>
        <w:rPr>
          <w:rFonts w:asciiTheme="minorHAnsi" w:hAnsiTheme="minorHAnsi" w:cstheme="minorHAnsi"/>
          <w:sz w:val="20"/>
          <w:szCs w:val="20"/>
        </w:rPr>
      </w:pPr>
    </w:p>
    <w:p w14:paraId="03C95E7E" w14:textId="376832F9" w:rsidR="0059715A" w:rsidRDefault="00304543" w:rsidP="00304543">
      <w:pPr>
        <w:contextualSpacing/>
        <w:rPr>
          <w:rFonts w:asciiTheme="minorHAnsi" w:hAnsiTheme="minorHAnsi" w:cstheme="minorHAnsi"/>
          <w:sz w:val="20"/>
          <w:szCs w:val="20"/>
        </w:rPr>
      </w:pPr>
      <w:r w:rsidRPr="00B1604C">
        <w:rPr>
          <w:rFonts w:asciiTheme="minorHAnsi" w:hAnsiTheme="minorHAnsi" w:cstheme="minorHAnsi"/>
          <w:sz w:val="20"/>
          <w:szCs w:val="20"/>
        </w:rPr>
        <w:t>Naročnik bo dodatna pojasnila v zvezi z dokumentacijo objavil na Portalu javnih naročil najpozneje šest dni pred iztekom roka za oddajo ponudb, pod pogojem, da je bila zahteva posredovana pravočasno.</w:t>
      </w:r>
    </w:p>
    <w:p w14:paraId="6B17C4CC" w14:textId="77777777" w:rsidR="007D51F3" w:rsidRPr="00424614" w:rsidRDefault="007D51F3" w:rsidP="007D51F3">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lastRenderedPageBreak/>
        <w:t>6. Dopolnitev in spremembe dokumentacije v zvezi z oddajo javnega naročila</w:t>
      </w:r>
    </w:p>
    <w:p w14:paraId="09E5B24F" w14:textId="77777777" w:rsidR="007D51F3" w:rsidRPr="00424614" w:rsidRDefault="007D51F3" w:rsidP="007D51F3">
      <w:pPr>
        <w:contextualSpacing/>
        <w:rPr>
          <w:rFonts w:asciiTheme="minorHAnsi" w:eastAsiaTheme="majorEastAsia" w:hAnsiTheme="minorHAnsi" w:cstheme="minorHAnsi"/>
          <w:b/>
          <w:iCs/>
          <w:color w:val="272727" w:themeColor="text1" w:themeTint="D8"/>
          <w:sz w:val="20"/>
          <w:szCs w:val="20"/>
        </w:rPr>
      </w:pPr>
    </w:p>
    <w:p w14:paraId="4BF63F44"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Naročnik si pridržuje pravico spremeniti ali dopolniti dokumentacijo v zvezi z oddajo javnega naročila. V primeru, da bo naročnik v roku za predložitev ponudb spremenil ali dopolnil dokumentacijo, bo to objavil na Portalu javnih naročil.</w:t>
      </w:r>
    </w:p>
    <w:p w14:paraId="40E5E0E1"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p>
    <w:p w14:paraId="4DF0F506"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Po poteku roka za prejem ponudb naročnik ne bo spreminjal ali dopolnjeval dokumentacije v zvezi z oddajo javnega naročila.</w:t>
      </w:r>
    </w:p>
    <w:p w14:paraId="2FF4C67D"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p>
    <w:p w14:paraId="5C6F850C"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V primeru, da bo naročnik spremenil ali dopolnil dokumentacijo v zvezi z oddajo javnega naročila šest ali manj dni pred rokom, določenim za predložitev ponudb, bo, glede na obseg in vsebino sprememb, ustrezno podaljšal rok za predložitev ponudb.</w:t>
      </w:r>
    </w:p>
    <w:p w14:paraId="3D4FFCD2"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p>
    <w:p w14:paraId="40A2C780" w14:textId="4CC14C3B" w:rsidR="007D51F3" w:rsidRDefault="007D51F3" w:rsidP="007D51F3">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Rok za predložitev ponudb bo naročnik podaljšal tudi v primeru:</w:t>
      </w:r>
    </w:p>
    <w:p w14:paraId="2E9649E7" w14:textId="77777777" w:rsidR="00B85473" w:rsidRPr="00424614" w:rsidRDefault="00B85473" w:rsidP="007D51F3">
      <w:pPr>
        <w:contextualSpacing/>
        <w:rPr>
          <w:rFonts w:asciiTheme="minorHAnsi" w:eastAsiaTheme="majorEastAsia" w:hAnsiTheme="minorHAnsi" w:cstheme="minorHAnsi"/>
          <w:iCs/>
          <w:color w:val="272727" w:themeColor="text1" w:themeTint="D8"/>
          <w:sz w:val="20"/>
          <w:szCs w:val="20"/>
        </w:rPr>
      </w:pPr>
    </w:p>
    <w:p w14:paraId="1C4166CE" w14:textId="77777777" w:rsidR="007D51F3" w:rsidRPr="00424614" w:rsidRDefault="007D51F3" w:rsidP="007D51F3">
      <w:pPr>
        <w:numPr>
          <w:ilvl w:val="0"/>
          <w:numId w:val="5"/>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če iz kakršnega koli razloga dodatne informacije, čeprav jih je ponudnik pravočasno zahteval, niso bile predložene najpozneje šest dni pred iztekom roka za prejem ponudb;</w:t>
      </w:r>
    </w:p>
    <w:p w14:paraId="1411BD03" w14:textId="77777777" w:rsidR="007D51F3" w:rsidRPr="00424614" w:rsidRDefault="007D51F3" w:rsidP="007D51F3">
      <w:pPr>
        <w:numPr>
          <w:ilvl w:val="0"/>
          <w:numId w:val="5"/>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 xml:space="preserve">če je bila dokumentacija v zvezi z oddajo javnega naročila bistveno spremenjena pozneje kot šest dni pred iztekom roka za prejem ponudb. </w:t>
      </w:r>
    </w:p>
    <w:p w14:paraId="078CDD35"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p>
    <w:p w14:paraId="420EE7CF"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 xml:space="preserve">Informacije, ki jih posreduje naročnik ponudnikom na Portalu javnih naročil ali prek njega, se štejejo za spremembo, dopolnitev ali pojasnilo dokumentacije v zvezi z oddajo javnega naročila, če iz vsebine informacij izhaja, da se z njimi spreminja ali dopolnjuje ta dokumentacija ali če se s pojasnilom odpravlja dvoumnost navedbe v tej dokumentaciji. </w:t>
      </w:r>
    </w:p>
    <w:p w14:paraId="50DFDAD2"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p>
    <w:p w14:paraId="36DA9656"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 xml:space="preserve">Če dodatne informacije niso bile pravočasno zahtevane ali je njihov pomen pri pripravi ponudb zanemarljiv, podaljšanje roka ni potrebno. </w:t>
      </w:r>
    </w:p>
    <w:p w14:paraId="7AC6383B"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p>
    <w:p w14:paraId="21682B38"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S premaknitvijo roka za prejem ponudb se pravice in obveznosti naročnika in ponudnika vežejo na nove roke, ki posledično izhajajo iz podaljšanega roka za oddajo ponudb.</w:t>
      </w:r>
    </w:p>
    <w:p w14:paraId="344EB985"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p>
    <w:p w14:paraId="4B2FE34E"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p>
    <w:p w14:paraId="073005D3" w14:textId="77777777" w:rsidR="007D51F3" w:rsidRPr="00424614" w:rsidRDefault="007D51F3" w:rsidP="007D51F3">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7. Zaupnost podatkov in postopka</w:t>
      </w:r>
    </w:p>
    <w:p w14:paraId="585C2500"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p>
    <w:p w14:paraId="6204576D" w14:textId="252BE641"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 xml:space="preserve">Podatki, ki jih je ponudnik upravičeno označil za zaupne, bodo uporabljeni samo za namen javnega naročila in ne bodo dostopni nikomur izven pooblaščenih oseb naročnika, ki so zadolžene za izvedbo predmetnega javnega naročila (komisija za vodenje javnega naročila). Kot zaupne podatke lahko ponudnik označi dokumente, ki vsebujejo osebne podatke, pa ti niso vsebovani v nobenem javnem registru ali drugače javno dostopni ter druge poslovne podatke v skladu </w:t>
      </w:r>
      <w:r w:rsidR="003B2246" w:rsidRPr="00424614">
        <w:rPr>
          <w:rFonts w:asciiTheme="minorHAnsi" w:eastAsiaTheme="majorEastAsia" w:hAnsiTheme="minorHAnsi" w:cstheme="minorHAnsi"/>
          <w:iCs/>
          <w:color w:val="272727" w:themeColor="text1" w:themeTint="D8"/>
          <w:sz w:val="20"/>
          <w:szCs w:val="20"/>
        </w:rPr>
        <w:t>z Zakonom o poslovni skrivnosti</w:t>
      </w:r>
      <w:r w:rsidRPr="00424614">
        <w:rPr>
          <w:rFonts w:asciiTheme="minorHAnsi" w:eastAsiaTheme="majorEastAsia" w:hAnsiTheme="minorHAnsi" w:cstheme="minorHAnsi"/>
          <w:iCs/>
          <w:color w:val="272727" w:themeColor="text1" w:themeTint="D8"/>
          <w:sz w:val="20"/>
          <w:szCs w:val="20"/>
        </w:rPr>
        <w:t xml:space="preserve"> (</w:t>
      </w:r>
      <w:r w:rsidR="003B2246" w:rsidRPr="00424614">
        <w:rPr>
          <w:rFonts w:asciiTheme="minorHAnsi" w:eastAsiaTheme="majorEastAsia" w:hAnsiTheme="minorHAnsi" w:cstheme="minorHAnsi"/>
          <w:iCs/>
          <w:color w:val="272727" w:themeColor="text1" w:themeTint="D8"/>
          <w:sz w:val="20"/>
          <w:szCs w:val="20"/>
        </w:rPr>
        <w:t>Uradni list RS, št. 22/19</w:t>
      </w:r>
      <w:r w:rsidRPr="00424614">
        <w:rPr>
          <w:rFonts w:asciiTheme="minorHAnsi" w:eastAsiaTheme="majorEastAsia" w:hAnsiTheme="minorHAnsi" w:cstheme="minorHAnsi"/>
          <w:iCs/>
          <w:color w:val="272727" w:themeColor="text1" w:themeTint="D8"/>
          <w:sz w:val="20"/>
          <w:szCs w:val="20"/>
        </w:rPr>
        <w:t>). Kljub navedenemu naročnik opozarja, da so javni podatki specifikacije ponujenega blaga, storitve in količina iz te specifikacije, cena na enoto, vrednost posamezne postavke in skupna vrednost iz ponudbe ter vsi tisti podatki, ki bodo vplivali na razvrstitev ponudbe v okviru drugih meril.</w:t>
      </w:r>
    </w:p>
    <w:p w14:paraId="5B9AD60D"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p>
    <w:p w14:paraId="5E128850"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Naročnik bo obravnaval kot zaupne tiste dokumente v ponudbeni dokumentaciji, ki bodo imeli v desnem zgornjem kotu z velikimi črkami zapisano »ZAUPNO«, pod tem napisom pa bo podpis osebe, ki je podpisala ponudbo. Če naj bo zaupen samo določen podatek v dokumentu, mora biti zaupni del podčrtan z rdečo barvo, v vrstici ob desnem robu pa mora biti izpisano »ZAUPNO«. Naročnik ne odgovarja za zaupnost podatkov, ki ne bodo označeni, kot je zgoraj navedeno.</w:t>
      </w:r>
    </w:p>
    <w:p w14:paraId="08044BDE" w14:textId="1110786A" w:rsidR="00510C84" w:rsidRDefault="00510C84">
      <w:pPr>
        <w:widowControl w:val="0"/>
        <w:jc w:val="left"/>
        <w:rPr>
          <w:rFonts w:asciiTheme="minorHAnsi" w:eastAsiaTheme="majorEastAsia" w:hAnsiTheme="minorHAnsi" w:cstheme="minorHAnsi"/>
          <w:b/>
          <w:color w:val="272727" w:themeColor="text1" w:themeTint="D8"/>
          <w:sz w:val="24"/>
        </w:rPr>
      </w:pPr>
      <w:r>
        <w:rPr>
          <w:rFonts w:asciiTheme="minorHAnsi" w:eastAsiaTheme="majorEastAsia" w:hAnsiTheme="minorHAnsi" w:cstheme="minorHAnsi"/>
          <w:b/>
          <w:color w:val="272727" w:themeColor="text1" w:themeTint="D8"/>
          <w:sz w:val="24"/>
        </w:rPr>
        <w:br w:type="page"/>
      </w:r>
    </w:p>
    <w:p w14:paraId="27DF3F38" w14:textId="77777777" w:rsidR="007D51F3" w:rsidRPr="00424614" w:rsidRDefault="007D51F3" w:rsidP="007D51F3">
      <w:pPr>
        <w:pStyle w:val="Naslov8"/>
        <w:tabs>
          <w:tab w:val="left" w:pos="2802"/>
        </w:tabs>
        <w:spacing w:before="0"/>
        <w:contextualSpacing/>
        <w:rPr>
          <w:rFonts w:asciiTheme="minorHAnsi" w:hAnsiTheme="minorHAnsi" w:cstheme="minorHAnsi"/>
          <w:b/>
          <w:sz w:val="24"/>
          <w:szCs w:val="24"/>
        </w:rPr>
      </w:pPr>
      <w:r w:rsidRPr="00424614">
        <w:rPr>
          <w:rFonts w:asciiTheme="minorHAnsi" w:hAnsiTheme="minorHAnsi" w:cstheme="minorHAnsi"/>
          <w:b/>
          <w:sz w:val="24"/>
          <w:szCs w:val="24"/>
        </w:rPr>
        <w:lastRenderedPageBreak/>
        <w:t xml:space="preserve">II. PONUDBA </w:t>
      </w:r>
    </w:p>
    <w:p w14:paraId="3A890A55" w14:textId="77777777" w:rsidR="007D51F3" w:rsidRPr="00424614" w:rsidRDefault="007D51F3" w:rsidP="007D51F3">
      <w:pPr>
        <w:pStyle w:val="Telobesedila-zamik"/>
        <w:spacing w:after="0"/>
        <w:ind w:left="0"/>
        <w:contextualSpacing/>
        <w:rPr>
          <w:rFonts w:asciiTheme="minorHAnsi" w:hAnsiTheme="minorHAnsi" w:cstheme="minorHAnsi"/>
          <w:sz w:val="20"/>
          <w:szCs w:val="20"/>
        </w:rPr>
      </w:pPr>
    </w:p>
    <w:p w14:paraId="365E2131" w14:textId="77777777" w:rsidR="007D51F3" w:rsidRPr="00424614" w:rsidRDefault="007D51F3" w:rsidP="007D51F3">
      <w:pPr>
        <w:pStyle w:val="Telobesedila-zamik"/>
        <w:spacing w:after="0"/>
        <w:ind w:left="0"/>
        <w:contextualSpacing/>
        <w:rPr>
          <w:rFonts w:asciiTheme="minorHAnsi" w:hAnsiTheme="minorHAnsi" w:cstheme="minorHAnsi"/>
          <w:sz w:val="20"/>
          <w:szCs w:val="20"/>
        </w:rPr>
      </w:pPr>
    </w:p>
    <w:p w14:paraId="542C251F" w14:textId="77777777" w:rsidR="007D51F3" w:rsidRPr="00424614" w:rsidRDefault="007D51F3" w:rsidP="007D51F3">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 xml:space="preserve">1. Jezik </w:t>
      </w:r>
    </w:p>
    <w:p w14:paraId="3C990BAD" w14:textId="77777777" w:rsidR="007D51F3" w:rsidRPr="00424614" w:rsidRDefault="007D51F3" w:rsidP="007D51F3">
      <w:pPr>
        <w:contextualSpacing/>
        <w:rPr>
          <w:rFonts w:asciiTheme="minorHAnsi" w:hAnsiTheme="minorHAnsi" w:cstheme="minorHAnsi"/>
          <w:sz w:val="20"/>
          <w:szCs w:val="20"/>
        </w:rPr>
      </w:pPr>
    </w:p>
    <w:p w14:paraId="5661B786"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 xml:space="preserve">Postopek javnega naročanja poteka v slovenskem jeziku. </w:t>
      </w:r>
    </w:p>
    <w:p w14:paraId="7DCA7B0C" w14:textId="77777777" w:rsidR="007D51F3" w:rsidRPr="00424614" w:rsidRDefault="007D51F3" w:rsidP="007D51F3">
      <w:pPr>
        <w:contextualSpacing/>
        <w:rPr>
          <w:rFonts w:asciiTheme="minorHAnsi" w:hAnsiTheme="minorHAnsi" w:cstheme="minorHAnsi"/>
          <w:sz w:val="20"/>
          <w:szCs w:val="20"/>
        </w:rPr>
      </w:pPr>
    </w:p>
    <w:p w14:paraId="5BDF86BA"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Ponudnik mora izdelati ponudbo v slovenskem jeziku.</w:t>
      </w:r>
    </w:p>
    <w:p w14:paraId="294061B7" w14:textId="77777777" w:rsidR="007D51F3" w:rsidRPr="00424614" w:rsidRDefault="007D51F3" w:rsidP="007D51F3">
      <w:pPr>
        <w:contextualSpacing/>
        <w:rPr>
          <w:rFonts w:asciiTheme="minorHAnsi" w:hAnsiTheme="minorHAnsi" w:cstheme="minorHAnsi"/>
          <w:sz w:val="20"/>
          <w:szCs w:val="20"/>
        </w:rPr>
      </w:pPr>
    </w:p>
    <w:p w14:paraId="25F182A6" w14:textId="048CEB81" w:rsidR="007D51F3" w:rsidRPr="00424614" w:rsidRDefault="007D51F3" w:rsidP="007D51F3">
      <w:pPr>
        <w:contextualSpacing/>
        <w:rPr>
          <w:rFonts w:asciiTheme="minorHAnsi" w:hAnsiTheme="minorHAnsi" w:cstheme="minorHAnsi"/>
          <w:iCs/>
          <w:sz w:val="20"/>
          <w:szCs w:val="20"/>
        </w:rPr>
      </w:pPr>
      <w:r w:rsidRPr="00424614">
        <w:rPr>
          <w:rFonts w:asciiTheme="minorHAnsi" w:hAnsiTheme="minorHAnsi" w:cstheme="minorHAnsi"/>
          <w:sz w:val="20"/>
          <w:szCs w:val="20"/>
        </w:rPr>
        <w:t>Ponudnik priloži v ponudbeni dokumentaciji originalna dokazila v jeziku, v katerem so bila izdana</w:t>
      </w:r>
      <w:r w:rsidR="00CA07B3" w:rsidRPr="00424614">
        <w:rPr>
          <w:rFonts w:asciiTheme="minorHAnsi" w:hAnsiTheme="minorHAnsi" w:cstheme="minorHAnsi"/>
          <w:sz w:val="20"/>
          <w:szCs w:val="20"/>
        </w:rPr>
        <w:t>,</w:t>
      </w:r>
      <w:r w:rsidRPr="00424614">
        <w:rPr>
          <w:rFonts w:asciiTheme="minorHAnsi" w:hAnsiTheme="minorHAnsi" w:cstheme="minorHAnsi"/>
          <w:sz w:val="20"/>
          <w:szCs w:val="20"/>
        </w:rPr>
        <w:t xml:space="preserve"> in ustrezni slovenski ali angleški prevod.</w:t>
      </w:r>
    </w:p>
    <w:p w14:paraId="3D2DD3A0" w14:textId="77777777" w:rsidR="007D51F3" w:rsidRPr="00424614" w:rsidRDefault="007D51F3" w:rsidP="007D51F3">
      <w:pPr>
        <w:contextualSpacing/>
        <w:rPr>
          <w:rFonts w:asciiTheme="minorHAnsi" w:hAnsiTheme="minorHAnsi" w:cstheme="minorHAnsi"/>
          <w:sz w:val="20"/>
          <w:szCs w:val="20"/>
        </w:rPr>
      </w:pPr>
    </w:p>
    <w:p w14:paraId="221C793E" w14:textId="77777777" w:rsidR="007D51F3" w:rsidRPr="00424614" w:rsidRDefault="007D51F3" w:rsidP="007D51F3">
      <w:pPr>
        <w:contextualSpacing/>
        <w:rPr>
          <w:rFonts w:asciiTheme="minorHAnsi" w:hAnsiTheme="minorHAnsi" w:cstheme="minorHAnsi"/>
          <w:sz w:val="20"/>
          <w:szCs w:val="20"/>
        </w:rPr>
      </w:pPr>
    </w:p>
    <w:p w14:paraId="39640A61" w14:textId="77777777" w:rsidR="007D51F3" w:rsidRPr="00424614" w:rsidRDefault="007D51F3" w:rsidP="007D51F3">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2. Dopustnost ponudbe</w:t>
      </w:r>
    </w:p>
    <w:p w14:paraId="4DEEF052" w14:textId="77777777" w:rsidR="007D51F3" w:rsidRPr="00424614" w:rsidRDefault="007D51F3" w:rsidP="007D51F3">
      <w:pPr>
        <w:contextualSpacing/>
        <w:rPr>
          <w:rFonts w:asciiTheme="minorHAnsi" w:eastAsiaTheme="majorEastAsia" w:hAnsiTheme="minorHAnsi" w:cstheme="minorHAnsi"/>
          <w:b/>
          <w:iCs/>
          <w:color w:val="272727" w:themeColor="text1" w:themeTint="D8"/>
          <w:sz w:val="20"/>
          <w:szCs w:val="20"/>
        </w:rPr>
      </w:pPr>
    </w:p>
    <w:p w14:paraId="628665C2"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 xml:space="preserve">Dopustna bo tista ponudba, ki jo bo predložil ponudnik, za katerega ne obstajajo razlogi za izključitev in ki izpolnjuje pogoje za sodelovanje, njegova ponudba ustreza potrebam in zahtevam naročnika, določenim v tehničnih specifikacijah in v dokumentaciji v zvezi z oddajo javnega naročila, ki je prispela pravočasno, pri njej ni dokazano nedovoljeno dogovarjanje ali korupcija, naročnik je ni ocenil za neobičajno nizko in cena ne presega zagotovljenih sredstev naročnika. </w:t>
      </w:r>
    </w:p>
    <w:p w14:paraId="58FAB9DD"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p>
    <w:p w14:paraId="25B92CD4"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Ponudnik mora pri pripravi ponudbe in izpolnjevanju obrazcev upoštevati navodila, ki so navedena na posameznem obrazcu.</w:t>
      </w:r>
    </w:p>
    <w:p w14:paraId="4BF976D0"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p>
    <w:p w14:paraId="3C4FF370"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Če bodo ali se bodo zdele informacije ali dokumentacija, ki jo mora predložiti ponudnik, nepopolne ali napačne oziroma če bodo posamezni dokumenti manjkali, bo naročnik zahteval, da ponudnik v ustreznem roku predloži manjkajoče dokumente ali jih dopolni, popravi ali pojasni ustrezne informacije ali dokumentacijo, pod pogojem, da je takšna zahteva popolnoma skladna z načeloma enake obravnave in transparentnosti. Naročnik od ponudnika zahteva dopolnitev, popravek, spremembo ali pojasnilo njegove ponudbe le, kadar določenega dejstva ne more preveriti sam. Predložitev manjkajočega dokumenta ali dopolnitev, popravek ali pojasnilo informacije ali dokumentacije se lahko nanaša izključno na takšne elemente ponudbe, katerih obstoj pred iztekom roka, določenega za predložitev ponudbe, je mogoče objektivno preveriti. Če ponudnik ne bo predložil manjkajočega dokumenta ali ne bo dopolnil, popravil ali pojasnil ustrezne informacije ali dokumentacije, bo naročnik ponudbo takega ponudnika izločil.</w:t>
      </w:r>
    </w:p>
    <w:p w14:paraId="623ADC6A"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p>
    <w:p w14:paraId="0726A85A" w14:textId="55E786C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Ponudnik mora v ponudbi predložiti izpolnjene</w:t>
      </w:r>
      <w:r w:rsidR="00812D7B" w:rsidRPr="00424614">
        <w:rPr>
          <w:rFonts w:asciiTheme="minorHAnsi" w:eastAsiaTheme="majorEastAsia" w:hAnsiTheme="minorHAnsi" w:cstheme="minorHAnsi"/>
          <w:iCs/>
          <w:color w:val="272727" w:themeColor="text1" w:themeTint="D8"/>
          <w:sz w:val="20"/>
          <w:szCs w:val="20"/>
        </w:rPr>
        <w:t xml:space="preserve"> in podpisane</w:t>
      </w:r>
      <w:r w:rsidRPr="00424614">
        <w:rPr>
          <w:rFonts w:asciiTheme="minorHAnsi" w:eastAsiaTheme="majorEastAsia" w:hAnsiTheme="minorHAnsi" w:cstheme="minorHAnsi"/>
          <w:iCs/>
          <w:color w:val="272727" w:themeColor="text1" w:themeTint="D8"/>
          <w:sz w:val="20"/>
          <w:szCs w:val="20"/>
        </w:rPr>
        <w:t xml:space="preserve"> naslednje dokumente:</w:t>
      </w:r>
    </w:p>
    <w:p w14:paraId="71153000"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p>
    <w:p w14:paraId="54DF6FC0" w14:textId="77777777" w:rsidR="007D51F3" w:rsidRPr="00424614" w:rsidRDefault="007D51F3" w:rsidP="007D51F3">
      <w:pPr>
        <w:numPr>
          <w:ilvl w:val="0"/>
          <w:numId w:val="2"/>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Ponudbo (OBR-1),</w:t>
      </w:r>
    </w:p>
    <w:p w14:paraId="1ACF0D6A" w14:textId="77777777" w:rsidR="007D51F3" w:rsidRPr="00424614" w:rsidRDefault="007D51F3" w:rsidP="007D51F3">
      <w:pPr>
        <w:numPr>
          <w:ilvl w:val="0"/>
          <w:numId w:val="2"/>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Predračun (OBR-2),</w:t>
      </w:r>
    </w:p>
    <w:p w14:paraId="14426E3B" w14:textId="77777777" w:rsidR="007D51F3" w:rsidRPr="00424614" w:rsidRDefault="007D51F3" w:rsidP="007D51F3">
      <w:pPr>
        <w:numPr>
          <w:ilvl w:val="0"/>
          <w:numId w:val="2"/>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Vzorec pogodbe (OBR-3),</w:t>
      </w:r>
    </w:p>
    <w:p w14:paraId="538B954A" w14:textId="77777777" w:rsidR="007D51F3" w:rsidRPr="00424614" w:rsidRDefault="007D51F3" w:rsidP="007D51F3">
      <w:pPr>
        <w:numPr>
          <w:ilvl w:val="0"/>
          <w:numId w:val="2"/>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 xml:space="preserve">ESPD obrazec (OBR-4), </w:t>
      </w:r>
    </w:p>
    <w:p w14:paraId="2CEB1924" w14:textId="6D025599" w:rsidR="007D51F3" w:rsidRPr="00424614" w:rsidRDefault="007D51F3" w:rsidP="007D51F3">
      <w:pPr>
        <w:numPr>
          <w:ilvl w:val="0"/>
          <w:numId w:val="2"/>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Reference ponudnika (OBR-5),</w:t>
      </w:r>
    </w:p>
    <w:p w14:paraId="0D9ACDBD" w14:textId="6B1FE339" w:rsidR="006867B9" w:rsidRDefault="006867B9" w:rsidP="007D51F3">
      <w:pPr>
        <w:numPr>
          <w:ilvl w:val="0"/>
          <w:numId w:val="2"/>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Seznam članov projektne skupine (OBR-6),</w:t>
      </w:r>
    </w:p>
    <w:p w14:paraId="415CE92F" w14:textId="183F480D" w:rsidR="00B85473" w:rsidRDefault="00B85473" w:rsidP="007D51F3">
      <w:pPr>
        <w:numPr>
          <w:ilvl w:val="0"/>
          <w:numId w:val="2"/>
        </w:numPr>
        <w:ind w:left="284" w:hanging="284"/>
        <w:contextualSpacing/>
        <w:rPr>
          <w:rFonts w:asciiTheme="minorHAnsi" w:eastAsiaTheme="majorEastAsia" w:hAnsiTheme="minorHAnsi" w:cstheme="minorHAnsi"/>
          <w:iCs/>
          <w:color w:val="272727" w:themeColor="text1" w:themeTint="D8"/>
          <w:sz w:val="20"/>
          <w:szCs w:val="20"/>
        </w:rPr>
      </w:pPr>
      <w:r>
        <w:rPr>
          <w:rFonts w:asciiTheme="minorHAnsi" w:eastAsiaTheme="majorEastAsia" w:hAnsiTheme="minorHAnsi" w:cstheme="minorHAnsi"/>
          <w:iCs/>
          <w:color w:val="272727" w:themeColor="text1" w:themeTint="D8"/>
          <w:sz w:val="20"/>
          <w:szCs w:val="20"/>
        </w:rPr>
        <w:t>Reference članov projektne skupine (OBR-7),</w:t>
      </w:r>
    </w:p>
    <w:p w14:paraId="4EBBDD55" w14:textId="0FEF65C5" w:rsidR="00B85473" w:rsidRDefault="00ED4E2D" w:rsidP="007D51F3">
      <w:pPr>
        <w:numPr>
          <w:ilvl w:val="0"/>
          <w:numId w:val="2"/>
        </w:numPr>
        <w:ind w:left="284" w:hanging="284"/>
        <w:contextualSpacing/>
        <w:rPr>
          <w:rFonts w:asciiTheme="minorHAnsi" w:eastAsiaTheme="majorEastAsia" w:hAnsiTheme="minorHAnsi" w:cstheme="minorHAnsi"/>
          <w:iCs/>
          <w:color w:val="272727" w:themeColor="text1" w:themeTint="D8"/>
          <w:sz w:val="20"/>
          <w:szCs w:val="20"/>
        </w:rPr>
      </w:pPr>
      <w:r>
        <w:rPr>
          <w:rFonts w:asciiTheme="minorHAnsi" w:eastAsiaTheme="majorEastAsia" w:hAnsiTheme="minorHAnsi" w:cstheme="minorHAnsi"/>
          <w:iCs/>
          <w:color w:val="272727" w:themeColor="text1" w:themeTint="D8"/>
          <w:sz w:val="20"/>
          <w:szCs w:val="20"/>
        </w:rPr>
        <w:t>Vzorec sporazuma o nerazkrivanju podatkov</w:t>
      </w:r>
      <w:r w:rsidR="00B85473">
        <w:rPr>
          <w:rFonts w:asciiTheme="minorHAnsi" w:eastAsiaTheme="majorEastAsia" w:hAnsiTheme="minorHAnsi" w:cstheme="minorHAnsi"/>
          <w:iCs/>
          <w:color w:val="272727" w:themeColor="text1" w:themeTint="D8"/>
          <w:sz w:val="20"/>
          <w:szCs w:val="20"/>
        </w:rPr>
        <w:t xml:space="preserve"> (OBR-8),</w:t>
      </w:r>
    </w:p>
    <w:p w14:paraId="586B77BA" w14:textId="030DF4D7" w:rsidR="00B85473" w:rsidRPr="00424614" w:rsidRDefault="00ED4E2D" w:rsidP="007D51F3">
      <w:pPr>
        <w:numPr>
          <w:ilvl w:val="0"/>
          <w:numId w:val="2"/>
        </w:numPr>
        <w:ind w:left="284" w:hanging="284"/>
        <w:contextualSpacing/>
        <w:rPr>
          <w:rFonts w:asciiTheme="minorHAnsi" w:eastAsiaTheme="majorEastAsia" w:hAnsiTheme="minorHAnsi" w:cstheme="minorHAnsi"/>
          <w:iCs/>
          <w:color w:val="272727" w:themeColor="text1" w:themeTint="D8"/>
          <w:sz w:val="20"/>
          <w:szCs w:val="20"/>
        </w:rPr>
      </w:pPr>
      <w:r>
        <w:rPr>
          <w:rFonts w:asciiTheme="minorHAnsi" w:eastAsiaTheme="majorEastAsia" w:hAnsiTheme="minorHAnsi" w:cstheme="minorHAnsi"/>
          <w:iCs/>
          <w:color w:val="272727" w:themeColor="text1" w:themeTint="D8"/>
          <w:sz w:val="20"/>
          <w:szCs w:val="20"/>
        </w:rPr>
        <w:t>Vzorec izjave zaposlenega in podizvajalca</w:t>
      </w:r>
      <w:r w:rsidR="00B85473">
        <w:rPr>
          <w:rFonts w:asciiTheme="minorHAnsi" w:eastAsiaTheme="majorEastAsia" w:hAnsiTheme="minorHAnsi" w:cstheme="minorHAnsi"/>
          <w:iCs/>
          <w:color w:val="272727" w:themeColor="text1" w:themeTint="D8"/>
          <w:sz w:val="20"/>
          <w:szCs w:val="20"/>
        </w:rPr>
        <w:t xml:space="preserve"> (OBR-9</w:t>
      </w:r>
      <w:r>
        <w:rPr>
          <w:rFonts w:asciiTheme="minorHAnsi" w:eastAsiaTheme="majorEastAsia" w:hAnsiTheme="minorHAnsi" w:cstheme="minorHAnsi"/>
          <w:iCs/>
          <w:color w:val="272727" w:themeColor="text1" w:themeTint="D8"/>
          <w:sz w:val="20"/>
          <w:szCs w:val="20"/>
        </w:rPr>
        <w:t>A in/ali OBR-9B</w:t>
      </w:r>
      <w:r w:rsidR="00B85473">
        <w:rPr>
          <w:rFonts w:asciiTheme="minorHAnsi" w:eastAsiaTheme="majorEastAsia" w:hAnsiTheme="minorHAnsi" w:cstheme="minorHAnsi"/>
          <w:iCs/>
          <w:color w:val="272727" w:themeColor="text1" w:themeTint="D8"/>
          <w:sz w:val="20"/>
          <w:szCs w:val="20"/>
        </w:rPr>
        <w:t>)</w:t>
      </w:r>
    </w:p>
    <w:p w14:paraId="01E108B2" w14:textId="17629D3A" w:rsidR="002C528B" w:rsidRDefault="002C528B" w:rsidP="007D51F3">
      <w:pPr>
        <w:numPr>
          <w:ilvl w:val="0"/>
          <w:numId w:val="2"/>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Dokazila, ki dokazujejo izpolnjevanje pogojev iz točke 8 II. poglavja teh navodil,</w:t>
      </w:r>
    </w:p>
    <w:p w14:paraId="3D367D22" w14:textId="45C758BF" w:rsidR="00B85473" w:rsidRPr="00424614" w:rsidRDefault="00B85473" w:rsidP="007D51F3">
      <w:pPr>
        <w:numPr>
          <w:ilvl w:val="0"/>
          <w:numId w:val="2"/>
        </w:numPr>
        <w:ind w:left="284" w:hanging="284"/>
        <w:contextualSpacing/>
        <w:rPr>
          <w:rFonts w:asciiTheme="minorHAnsi" w:eastAsiaTheme="majorEastAsia" w:hAnsiTheme="minorHAnsi" w:cstheme="minorHAnsi"/>
          <w:iCs/>
          <w:color w:val="272727" w:themeColor="text1" w:themeTint="D8"/>
          <w:sz w:val="20"/>
          <w:szCs w:val="20"/>
        </w:rPr>
      </w:pPr>
      <w:r>
        <w:rPr>
          <w:rFonts w:asciiTheme="minorHAnsi" w:eastAsiaTheme="majorEastAsia" w:hAnsiTheme="minorHAnsi" w:cstheme="minorHAnsi"/>
          <w:iCs/>
          <w:color w:val="272727" w:themeColor="text1" w:themeTint="D8"/>
          <w:sz w:val="20"/>
          <w:szCs w:val="20"/>
        </w:rPr>
        <w:t>Izpolnjevanje tehničnih zahtev (OBR-10),</w:t>
      </w:r>
    </w:p>
    <w:p w14:paraId="7EE53377" w14:textId="5C3B42DB" w:rsidR="00322934" w:rsidRPr="00424614" w:rsidRDefault="00322934" w:rsidP="00322934">
      <w:pPr>
        <w:numPr>
          <w:ilvl w:val="0"/>
          <w:numId w:val="2"/>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Tehnično dokumentacijo ponujene opreme, iz katere mora biti razvidno, da ta ustreza najmanj vsem zahtevam naročnika iz Tehničnih specifikacij,</w:t>
      </w:r>
    </w:p>
    <w:p w14:paraId="52304B13" w14:textId="0FB5B484" w:rsidR="007D51F3" w:rsidRPr="00424614" w:rsidRDefault="007D51F3" w:rsidP="007D51F3">
      <w:pPr>
        <w:numPr>
          <w:ilvl w:val="0"/>
          <w:numId w:val="2"/>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lastRenderedPageBreak/>
        <w:t>Podpisane Tehnične specifikacije te dokumentacije.</w:t>
      </w:r>
    </w:p>
    <w:p w14:paraId="2158247C" w14:textId="77777777" w:rsidR="00B85473" w:rsidRDefault="00B85473" w:rsidP="007D51F3">
      <w:pPr>
        <w:contextualSpacing/>
        <w:rPr>
          <w:rFonts w:asciiTheme="minorHAnsi" w:eastAsiaTheme="majorEastAsia" w:hAnsiTheme="minorHAnsi" w:cstheme="minorHAnsi"/>
          <w:iCs/>
          <w:color w:val="272727" w:themeColor="text1" w:themeTint="D8"/>
          <w:sz w:val="20"/>
          <w:szCs w:val="20"/>
        </w:rPr>
      </w:pPr>
    </w:p>
    <w:p w14:paraId="6A9B2049" w14:textId="49A385FD"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V kolikor bo ponudnik pri izvedbi naročila sodeloval s podizvajalci, mora za vsakega podizvajalca predložiti še naslednje dokumente:</w:t>
      </w:r>
    </w:p>
    <w:p w14:paraId="00CF1FCB" w14:textId="77777777" w:rsidR="006867B9" w:rsidRPr="00424614" w:rsidRDefault="006867B9" w:rsidP="007D51F3">
      <w:pPr>
        <w:contextualSpacing/>
        <w:rPr>
          <w:rFonts w:asciiTheme="minorHAnsi" w:eastAsiaTheme="majorEastAsia" w:hAnsiTheme="minorHAnsi" w:cstheme="minorHAnsi"/>
          <w:iCs/>
          <w:color w:val="272727" w:themeColor="text1" w:themeTint="D8"/>
          <w:sz w:val="20"/>
          <w:szCs w:val="20"/>
        </w:rPr>
      </w:pPr>
    </w:p>
    <w:p w14:paraId="18491904" w14:textId="77777777" w:rsidR="007D51F3" w:rsidRPr="00424614" w:rsidRDefault="007D51F3" w:rsidP="007D51F3">
      <w:pPr>
        <w:numPr>
          <w:ilvl w:val="0"/>
          <w:numId w:val="7"/>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Ponudbo (OBR-1) – izpolnijo 1. točko obrazca,</w:t>
      </w:r>
    </w:p>
    <w:p w14:paraId="4751629A" w14:textId="68873590" w:rsidR="007D51F3" w:rsidRPr="00424614" w:rsidRDefault="00C161B6" w:rsidP="007D51F3">
      <w:pPr>
        <w:numPr>
          <w:ilvl w:val="0"/>
          <w:numId w:val="7"/>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ESPD obrazec (OBR-4),</w:t>
      </w:r>
    </w:p>
    <w:p w14:paraId="261ED01F" w14:textId="5DA7F7B3" w:rsidR="00C161B6" w:rsidRPr="00424614" w:rsidRDefault="00C161B6" w:rsidP="007D51F3">
      <w:pPr>
        <w:numPr>
          <w:ilvl w:val="0"/>
          <w:numId w:val="7"/>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hAnsiTheme="minorHAnsi" w:cs="Arial"/>
          <w:sz w:val="20"/>
          <w:szCs w:val="20"/>
        </w:rPr>
        <w:t>Soglasja oseb, ki so članice upravnega, vodstvenega ali nadzornega organa pri podizvajalcu ali ki imajo pooblastila za njegovo zastopanje ali odločanje ali nadzor v njem, da lahko naročnik za njih pridobi podatke iz kazenske evidence pri Ministrstvu za pravosodje RS (domači podizvajalec) oziroma dokazilo v skladu s točko 4.1. I. poglavja teh navodil (tuji podizvajalec),</w:t>
      </w:r>
    </w:p>
    <w:p w14:paraId="184097F9" w14:textId="77777777" w:rsidR="007D51F3" w:rsidRPr="00424614" w:rsidRDefault="007D51F3" w:rsidP="007D51F3">
      <w:pPr>
        <w:numPr>
          <w:ilvl w:val="0"/>
          <w:numId w:val="7"/>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Zahtevo podizvajalca za neposredno plačilo, če podizvajalec to zahteva (glej točko 4.2 I. poglavja te dokumentacije),</w:t>
      </w:r>
    </w:p>
    <w:p w14:paraId="0112DFC3" w14:textId="77777777" w:rsidR="007D51F3" w:rsidRPr="00424614" w:rsidRDefault="007D51F3" w:rsidP="007D51F3">
      <w:pPr>
        <w:numPr>
          <w:ilvl w:val="0"/>
          <w:numId w:val="7"/>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Soglasje podizvajalca, na podlagi katerega naročnik namesto glavnega izvajalca poravna podizvajalčevo terjatev do glavnega izvajalca, če podizvajalec zahteva neposredno plačilo (glej točko 4.2 I. poglavja te dokumentacije).</w:t>
      </w:r>
    </w:p>
    <w:p w14:paraId="4C1EE713"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p>
    <w:p w14:paraId="58939653"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V kolikor bo ponudnik pri izvedbi naročila nastopal s skupno ponudbo mora za vsakega partnerja v skupni ponudbi predložiti še naslednje dokumente:</w:t>
      </w:r>
    </w:p>
    <w:p w14:paraId="30FACBF7"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p>
    <w:p w14:paraId="206F8618"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Ponudbo (OBR-1) – izpolnijo 1. točko obrazca,</w:t>
      </w:r>
    </w:p>
    <w:p w14:paraId="71780582" w14:textId="5A80DEF9"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 xml:space="preserve">ESPD obrazec (OBR-4), </w:t>
      </w:r>
    </w:p>
    <w:p w14:paraId="1CF6E01C" w14:textId="0F64CE22" w:rsidR="00C161B6" w:rsidRPr="00424614" w:rsidRDefault="00C161B6" w:rsidP="00C161B6">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hAnsiTheme="minorHAnsi" w:cs="Arial"/>
          <w:sz w:val="20"/>
          <w:szCs w:val="20"/>
        </w:rPr>
        <w:t>Soglasja oseb, ki so članice upravnega, vodstvenega ali nadzornega organa pri ponudniku ali ki imajo pooblastila za njegovo zastopanje ali odločanje ali nadzor v njem, da lahko naročnik za njih pridobi podatke iz kazenske evidence pri Ministrstvu za pravosodje RS (domači ponudniki) oziroma dokazilo v skladu s točko 4.1. I. poglavja teh navodil (tuji ponudniki),</w:t>
      </w:r>
    </w:p>
    <w:p w14:paraId="24782E4F"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Pooblastilo za podpis skupne ponudbe.</w:t>
      </w:r>
    </w:p>
    <w:p w14:paraId="31955DB3"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p>
    <w:p w14:paraId="4A385D11"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Ponudnik naj pri pripravi ponudbe upošteva navedeni vrstni red.</w:t>
      </w:r>
    </w:p>
    <w:p w14:paraId="6F572220"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p>
    <w:p w14:paraId="7CC5145E"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 xml:space="preserve">V primeru, da bo naročnik od ponudnika zahteval predložitev prospektnega materiala, katalogov ali/in vzorce, je treba le-te dostaviti v roku, ki ga bo določil naročnik, sicer bo takšen ponudnik izločen iz nadaljnjega postopka oddaje javnega naročila. </w:t>
      </w:r>
    </w:p>
    <w:p w14:paraId="2FAB45F9"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p>
    <w:p w14:paraId="58A8239E"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Naročnik si pridržuje pravico preveriti resničnost vseh podatkov. Če naročnik podatkov ne bo mogel preveriti, jih ne bo upošteval.</w:t>
      </w:r>
    </w:p>
    <w:p w14:paraId="456B4D26" w14:textId="77777777" w:rsidR="007D51F3" w:rsidRPr="00424614" w:rsidRDefault="007D51F3" w:rsidP="007D51F3">
      <w:pPr>
        <w:contextualSpacing/>
        <w:rPr>
          <w:rFonts w:asciiTheme="minorHAnsi" w:eastAsiaTheme="majorEastAsia" w:hAnsiTheme="minorHAnsi" w:cstheme="minorHAnsi"/>
          <w:b/>
          <w:iCs/>
          <w:color w:val="272727" w:themeColor="text1" w:themeTint="D8"/>
          <w:sz w:val="20"/>
          <w:szCs w:val="20"/>
        </w:rPr>
      </w:pPr>
    </w:p>
    <w:p w14:paraId="407B8219" w14:textId="77777777" w:rsidR="007D51F3" w:rsidRPr="00424614" w:rsidRDefault="007D51F3" w:rsidP="007D51F3">
      <w:pPr>
        <w:contextualSpacing/>
        <w:rPr>
          <w:rFonts w:asciiTheme="minorHAnsi" w:hAnsiTheme="minorHAnsi" w:cstheme="minorHAnsi"/>
          <w:sz w:val="20"/>
          <w:szCs w:val="20"/>
        </w:rPr>
      </w:pPr>
    </w:p>
    <w:p w14:paraId="5D3AC402" w14:textId="77777777" w:rsidR="007D51F3" w:rsidRPr="00424614" w:rsidRDefault="007D51F3" w:rsidP="007D51F3">
      <w:pPr>
        <w:pStyle w:val="Naslov9"/>
        <w:spacing w:before="0"/>
        <w:contextualSpacing/>
        <w:rPr>
          <w:rFonts w:asciiTheme="minorHAnsi" w:hAnsiTheme="minorHAnsi" w:cstheme="minorHAnsi"/>
          <w:b/>
          <w:i w:val="0"/>
          <w:sz w:val="20"/>
          <w:szCs w:val="20"/>
        </w:rPr>
      </w:pPr>
      <w:bookmarkStart w:id="1" w:name="_Toc261337263"/>
      <w:r w:rsidRPr="00424614">
        <w:rPr>
          <w:rFonts w:asciiTheme="minorHAnsi" w:hAnsiTheme="minorHAnsi" w:cstheme="minorHAnsi"/>
          <w:b/>
          <w:i w:val="0"/>
          <w:sz w:val="20"/>
          <w:szCs w:val="20"/>
        </w:rPr>
        <w:t xml:space="preserve">3. </w:t>
      </w:r>
      <w:bookmarkEnd w:id="1"/>
      <w:r w:rsidRPr="00424614">
        <w:rPr>
          <w:rFonts w:asciiTheme="minorHAnsi" w:hAnsiTheme="minorHAnsi" w:cstheme="minorHAnsi"/>
          <w:b/>
          <w:i w:val="0"/>
          <w:sz w:val="20"/>
          <w:szCs w:val="20"/>
        </w:rPr>
        <w:t>Rok in način predložitve ponudbe</w:t>
      </w:r>
    </w:p>
    <w:p w14:paraId="327E7325" w14:textId="77777777" w:rsidR="007D51F3" w:rsidRPr="00424614" w:rsidRDefault="007D51F3" w:rsidP="007D51F3">
      <w:pPr>
        <w:contextualSpacing/>
        <w:rPr>
          <w:rFonts w:asciiTheme="minorHAnsi" w:hAnsiTheme="minorHAnsi" w:cstheme="minorHAnsi"/>
          <w:sz w:val="20"/>
          <w:szCs w:val="20"/>
        </w:rPr>
      </w:pPr>
    </w:p>
    <w:p w14:paraId="7814AFDC" w14:textId="77777777" w:rsidR="00A04FB0" w:rsidRPr="00424614" w:rsidRDefault="00A04FB0" w:rsidP="00A04FB0">
      <w:pPr>
        <w:contextualSpacing/>
        <w:rPr>
          <w:rFonts w:asciiTheme="minorHAnsi" w:hAnsiTheme="minorHAnsi" w:cstheme="minorHAnsi"/>
          <w:sz w:val="20"/>
          <w:szCs w:val="20"/>
        </w:rPr>
      </w:pPr>
      <w:r w:rsidRPr="00424614">
        <w:rPr>
          <w:rFonts w:asciiTheme="minorHAnsi" w:hAnsiTheme="minorHAnsi" w:cstheme="minorHAnsi"/>
          <w:sz w:val="20"/>
          <w:szCs w:val="20"/>
        </w:rPr>
        <w:t xml:space="preserve">Ponudniki morajo ponudbe predložiti v informacijski sistem e-JN na spletnem naslovu </w:t>
      </w:r>
      <w:hyperlink r:id="rId8" w:history="1">
        <w:r w:rsidRPr="00424614">
          <w:rPr>
            <w:rStyle w:val="Hiperpovezava"/>
            <w:rFonts w:asciiTheme="minorHAnsi" w:hAnsiTheme="minorHAnsi" w:cstheme="minorHAnsi"/>
            <w:sz w:val="20"/>
            <w:szCs w:val="20"/>
          </w:rPr>
          <w:t>https://ejn.gov.si/eJN2</w:t>
        </w:r>
      </w:hyperlink>
      <w:r w:rsidRPr="00424614">
        <w:rPr>
          <w:rFonts w:asciiTheme="minorHAnsi" w:hAnsiTheme="minorHAnsi" w:cstheme="minorHAnsi"/>
          <w:sz w:val="20"/>
          <w:szCs w:val="20"/>
        </w:rPr>
        <w:t xml:space="preserve">, v skladu s točko 3 dokumenta Navodila za uporabo informacijskega sistema za uporabo funkcionalnosti elektronske oddaje ponudb e-JN: PONUDNIKI (v nadaljevanju: Navodila za uporabo e-JN), ki je del te dokumentacije in objavljen na spletnem naslovu </w:t>
      </w:r>
      <w:hyperlink r:id="rId9" w:history="1">
        <w:r w:rsidRPr="00424614">
          <w:rPr>
            <w:rStyle w:val="Hiperpovezava"/>
            <w:rFonts w:asciiTheme="minorHAnsi" w:hAnsiTheme="minorHAnsi" w:cstheme="minorHAnsi"/>
            <w:sz w:val="20"/>
            <w:szCs w:val="20"/>
          </w:rPr>
          <w:t>https://ejn.gov.si/eJN2</w:t>
        </w:r>
      </w:hyperlink>
      <w:r w:rsidRPr="00424614">
        <w:rPr>
          <w:rFonts w:asciiTheme="minorHAnsi" w:hAnsiTheme="minorHAnsi" w:cstheme="minorHAnsi"/>
          <w:sz w:val="20"/>
          <w:szCs w:val="20"/>
        </w:rPr>
        <w:t>.</w:t>
      </w:r>
    </w:p>
    <w:p w14:paraId="4CAB7458" w14:textId="77777777" w:rsidR="00A04FB0" w:rsidRPr="00424614" w:rsidRDefault="00A04FB0" w:rsidP="00A04FB0">
      <w:pPr>
        <w:contextualSpacing/>
        <w:rPr>
          <w:rFonts w:asciiTheme="minorHAnsi" w:hAnsiTheme="minorHAnsi" w:cstheme="minorHAnsi"/>
          <w:sz w:val="20"/>
          <w:szCs w:val="20"/>
        </w:rPr>
      </w:pPr>
    </w:p>
    <w:p w14:paraId="689B43AF" w14:textId="77777777" w:rsidR="00A04FB0" w:rsidRPr="00424614" w:rsidRDefault="00A04FB0" w:rsidP="00A04FB0">
      <w:pPr>
        <w:contextualSpacing/>
        <w:rPr>
          <w:rFonts w:asciiTheme="minorHAnsi" w:hAnsiTheme="minorHAnsi" w:cstheme="minorHAnsi"/>
          <w:sz w:val="20"/>
          <w:szCs w:val="20"/>
        </w:rPr>
      </w:pPr>
      <w:r w:rsidRPr="00424614">
        <w:rPr>
          <w:rFonts w:asciiTheme="minorHAnsi" w:hAnsiTheme="minorHAnsi" w:cstheme="minorHAnsi"/>
          <w:sz w:val="20"/>
          <w:szCs w:val="20"/>
        </w:rPr>
        <w:t xml:space="preserve">Ponudnik se mora pred oddajo ponudbe registrirati na spletnem naslovu </w:t>
      </w:r>
      <w:hyperlink r:id="rId10" w:history="1">
        <w:r w:rsidRPr="00424614">
          <w:rPr>
            <w:rStyle w:val="Hiperpovezava"/>
            <w:rFonts w:asciiTheme="minorHAnsi" w:hAnsiTheme="minorHAnsi" w:cstheme="minorHAnsi"/>
            <w:sz w:val="20"/>
            <w:szCs w:val="20"/>
          </w:rPr>
          <w:t>https://ejn.gov.si/eJN2</w:t>
        </w:r>
      </w:hyperlink>
      <w:r w:rsidRPr="00424614">
        <w:rPr>
          <w:rFonts w:asciiTheme="minorHAnsi" w:hAnsiTheme="minorHAnsi" w:cstheme="minorHAnsi"/>
          <w:sz w:val="20"/>
          <w:szCs w:val="20"/>
        </w:rPr>
        <w:t>, v skladu z Navodili za uporabo e-JN. Če je ponudnik že registriran v informacijski sistem e-JN, se v aplikacijo prijavi na istem naslovu.</w:t>
      </w:r>
    </w:p>
    <w:p w14:paraId="27808A1C" w14:textId="77777777" w:rsidR="00A04FB0" w:rsidRPr="00424614" w:rsidRDefault="00A04FB0" w:rsidP="00A04FB0">
      <w:pPr>
        <w:contextualSpacing/>
        <w:rPr>
          <w:rFonts w:asciiTheme="minorHAnsi" w:hAnsiTheme="minorHAnsi" w:cstheme="minorHAnsi"/>
          <w:sz w:val="20"/>
          <w:szCs w:val="20"/>
        </w:rPr>
      </w:pPr>
    </w:p>
    <w:p w14:paraId="096C028F" w14:textId="093F1F7A" w:rsidR="007D51F3" w:rsidRPr="00424614" w:rsidRDefault="00A04FB0" w:rsidP="00A04FB0">
      <w:pPr>
        <w:contextualSpacing/>
        <w:rPr>
          <w:rFonts w:asciiTheme="minorHAnsi" w:hAnsiTheme="minorHAnsi" w:cstheme="minorHAnsi"/>
          <w:sz w:val="20"/>
          <w:szCs w:val="20"/>
        </w:rPr>
      </w:pPr>
      <w:r w:rsidRPr="00424614">
        <w:rPr>
          <w:rFonts w:asciiTheme="minorHAnsi" w:hAnsiTheme="minorHAnsi" w:cstheme="minorHAnsi"/>
          <w:sz w:val="20"/>
          <w:szCs w:val="20"/>
        </w:rPr>
        <w:lastRenderedPageBreak/>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 Z oddajo ponudbe je le-ta zavezujoča za čas, naveden v ponudbi, razen če jo uporabnik ponudnika umakne ali spremeni pred potekom roka za oddajo ponudb.</w:t>
      </w:r>
    </w:p>
    <w:p w14:paraId="0FAAE312" w14:textId="77777777" w:rsidR="007D51F3" w:rsidRPr="00424614" w:rsidRDefault="007D51F3" w:rsidP="007D51F3">
      <w:pPr>
        <w:contextualSpacing/>
        <w:rPr>
          <w:rFonts w:asciiTheme="minorHAnsi" w:hAnsiTheme="minorHAnsi" w:cstheme="minorHAnsi"/>
          <w:sz w:val="20"/>
          <w:szCs w:val="20"/>
        </w:rPr>
      </w:pPr>
    </w:p>
    <w:p w14:paraId="29D5E914" w14:textId="025C6CF4"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 xml:space="preserve">Ponudba se šteje za pravočasno oddano, če jo naročnik prejme preko sistema e-JN </w:t>
      </w:r>
      <w:hyperlink r:id="rId11" w:history="1">
        <w:r w:rsidRPr="00424614">
          <w:rPr>
            <w:rStyle w:val="Hiperpovezava"/>
            <w:rFonts w:asciiTheme="minorHAnsi" w:hAnsiTheme="minorHAnsi" w:cstheme="minorHAnsi"/>
            <w:sz w:val="20"/>
            <w:szCs w:val="20"/>
          </w:rPr>
          <w:t>https://ejn.gov.si/eJN2</w:t>
        </w:r>
      </w:hyperlink>
      <w:r w:rsidRPr="00424614">
        <w:rPr>
          <w:rFonts w:asciiTheme="minorHAnsi" w:hAnsiTheme="minorHAnsi" w:cstheme="minorHAnsi"/>
          <w:sz w:val="20"/>
          <w:szCs w:val="20"/>
        </w:rPr>
        <w:t xml:space="preserve"> </w:t>
      </w:r>
      <w:r w:rsidRPr="00145A79">
        <w:rPr>
          <w:rFonts w:asciiTheme="minorHAnsi" w:hAnsiTheme="minorHAnsi" w:cstheme="minorHAnsi"/>
          <w:sz w:val="20"/>
          <w:szCs w:val="20"/>
        </w:rPr>
        <w:t xml:space="preserve">najkasneje do </w:t>
      </w:r>
      <w:r w:rsidR="00C65627">
        <w:rPr>
          <w:rFonts w:asciiTheme="minorHAnsi" w:hAnsiTheme="minorHAnsi" w:cstheme="minorHAnsi"/>
          <w:b/>
          <w:sz w:val="20"/>
          <w:szCs w:val="20"/>
        </w:rPr>
        <w:t>15</w:t>
      </w:r>
      <w:r w:rsidR="007D15D8">
        <w:rPr>
          <w:rFonts w:asciiTheme="minorHAnsi" w:hAnsiTheme="minorHAnsi" w:cstheme="minorHAnsi"/>
          <w:b/>
          <w:sz w:val="20"/>
          <w:szCs w:val="20"/>
        </w:rPr>
        <w:t>. 7</w:t>
      </w:r>
      <w:r w:rsidR="00304543">
        <w:rPr>
          <w:rFonts w:asciiTheme="minorHAnsi" w:hAnsiTheme="minorHAnsi" w:cstheme="minorHAnsi"/>
          <w:b/>
          <w:sz w:val="20"/>
          <w:szCs w:val="20"/>
        </w:rPr>
        <w:t xml:space="preserve">. </w:t>
      </w:r>
      <w:r w:rsidR="00D05A8E" w:rsidRPr="00F46A0B">
        <w:rPr>
          <w:rFonts w:asciiTheme="minorHAnsi" w:hAnsiTheme="minorHAnsi" w:cstheme="minorHAnsi"/>
          <w:b/>
          <w:sz w:val="20"/>
          <w:szCs w:val="20"/>
        </w:rPr>
        <w:t>2021</w:t>
      </w:r>
      <w:r w:rsidRPr="00F46A0B">
        <w:rPr>
          <w:rFonts w:asciiTheme="minorHAnsi" w:hAnsiTheme="minorHAnsi" w:cstheme="minorHAnsi"/>
          <w:b/>
          <w:sz w:val="20"/>
          <w:szCs w:val="20"/>
        </w:rPr>
        <w:t xml:space="preserve"> do 9. ure</w:t>
      </w:r>
      <w:r w:rsidRPr="00F46A0B">
        <w:rPr>
          <w:rFonts w:asciiTheme="minorHAnsi" w:hAnsiTheme="minorHAnsi" w:cstheme="minorHAnsi"/>
          <w:sz w:val="20"/>
          <w:szCs w:val="20"/>
        </w:rPr>
        <w:t>.</w:t>
      </w:r>
      <w:r w:rsidRPr="00145A79">
        <w:rPr>
          <w:rFonts w:asciiTheme="minorHAnsi" w:hAnsiTheme="minorHAnsi" w:cstheme="minorHAnsi"/>
          <w:sz w:val="20"/>
          <w:szCs w:val="20"/>
        </w:rPr>
        <w:t xml:space="preserve"> Za oddano ponudbo se šteje ponudba, ki je v informacijskem sistemu e-</w:t>
      </w:r>
      <w:r w:rsidRPr="00424614">
        <w:rPr>
          <w:rFonts w:asciiTheme="minorHAnsi" w:hAnsiTheme="minorHAnsi" w:cstheme="minorHAnsi"/>
          <w:sz w:val="20"/>
          <w:szCs w:val="20"/>
        </w:rPr>
        <w:t>JN označena s statusom »ODDANO«.</w:t>
      </w:r>
    </w:p>
    <w:p w14:paraId="0E5B7F4F" w14:textId="77777777" w:rsidR="007D51F3" w:rsidRPr="00424614" w:rsidRDefault="007D51F3" w:rsidP="007D51F3">
      <w:pPr>
        <w:contextualSpacing/>
        <w:rPr>
          <w:rFonts w:asciiTheme="minorHAnsi" w:hAnsiTheme="minorHAnsi" w:cstheme="minorHAnsi"/>
          <w:sz w:val="20"/>
          <w:szCs w:val="20"/>
        </w:rPr>
      </w:pPr>
    </w:p>
    <w:p w14:paraId="59AB4EA1" w14:textId="77777777" w:rsidR="00A04FB0" w:rsidRPr="00424614" w:rsidRDefault="00A04FB0" w:rsidP="00A04FB0">
      <w:pPr>
        <w:contextualSpacing/>
        <w:rPr>
          <w:rFonts w:asciiTheme="minorHAnsi" w:hAnsiTheme="minorHAnsi" w:cstheme="minorHAnsi"/>
          <w:sz w:val="20"/>
          <w:szCs w:val="20"/>
        </w:rPr>
      </w:pPr>
      <w:r w:rsidRPr="00424614">
        <w:rPr>
          <w:rFonts w:asciiTheme="minorHAnsi" w:hAnsiTheme="minorHAnsi" w:cstheme="minorHAnsi"/>
          <w:sz w:val="20"/>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1BF46888" w14:textId="77777777" w:rsidR="00A04FB0" w:rsidRPr="00424614" w:rsidRDefault="00A04FB0" w:rsidP="00A04FB0">
      <w:pPr>
        <w:contextualSpacing/>
        <w:rPr>
          <w:rFonts w:asciiTheme="minorHAnsi" w:hAnsiTheme="minorHAnsi" w:cstheme="minorHAnsi"/>
          <w:sz w:val="20"/>
          <w:szCs w:val="20"/>
        </w:rPr>
      </w:pPr>
    </w:p>
    <w:p w14:paraId="0181CD60" w14:textId="5164EE60" w:rsidR="007D51F3" w:rsidRPr="00424614" w:rsidRDefault="00A04FB0" w:rsidP="00A04FB0">
      <w:pPr>
        <w:contextualSpacing/>
        <w:rPr>
          <w:rFonts w:asciiTheme="minorHAnsi" w:hAnsiTheme="minorHAnsi" w:cstheme="minorHAnsi"/>
          <w:sz w:val="20"/>
          <w:szCs w:val="20"/>
        </w:rPr>
      </w:pPr>
      <w:r w:rsidRPr="00424614">
        <w:rPr>
          <w:rFonts w:asciiTheme="minorHAnsi" w:hAnsiTheme="minorHAnsi" w:cstheme="minorHAnsi"/>
          <w:sz w:val="20"/>
          <w:szCs w:val="20"/>
        </w:rPr>
        <w:t>Po preteku roka za predložitev ponudb ponudbe ne bo več mogoče oddati.</w:t>
      </w:r>
    </w:p>
    <w:p w14:paraId="2819BE41" w14:textId="77777777" w:rsidR="008C2D71" w:rsidRPr="00424614" w:rsidRDefault="008C2D71" w:rsidP="00A04FB0">
      <w:pPr>
        <w:contextualSpacing/>
        <w:rPr>
          <w:rFonts w:asciiTheme="minorHAnsi" w:hAnsiTheme="minorHAnsi" w:cstheme="minorHAnsi"/>
          <w:sz w:val="20"/>
          <w:szCs w:val="20"/>
        </w:rPr>
      </w:pPr>
    </w:p>
    <w:p w14:paraId="7069B681" w14:textId="46D3AA75" w:rsidR="007D51F3" w:rsidRPr="007D6F5F" w:rsidRDefault="007D51F3" w:rsidP="007D51F3">
      <w:pPr>
        <w:contextualSpacing/>
        <w:rPr>
          <w:rFonts w:asciiTheme="minorHAnsi" w:hAnsiTheme="minorHAnsi" w:cstheme="minorHAnsi"/>
          <w:sz w:val="20"/>
          <w:szCs w:val="20"/>
        </w:rPr>
      </w:pPr>
      <w:r w:rsidRPr="007D6F5F">
        <w:rPr>
          <w:rFonts w:asciiTheme="minorHAnsi" w:hAnsiTheme="minorHAnsi" w:cstheme="minorHAnsi"/>
          <w:sz w:val="20"/>
          <w:szCs w:val="20"/>
        </w:rPr>
        <w:t>Dostop do povezave za oddajo elektronske ponudbe v tem postopku javnega na</w:t>
      </w:r>
      <w:r w:rsidR="00201997" w:rsidRPr="007D6F5F">
        <w:rPr>
          <w:rFonts w:asciiTheme="minorHAnsi" w:hAnsiTheme="minorHAnsi" w:cstheme="minorHAnsi"/>
          <w:sz w:val="20"/>
          <w:szCs w:val="20"/>
        </w:rPr>
        <w:t>ročila je na naslednji povezavi:</w:t>
      </w:r>
      <w:r w:rsidR="007D15D8" w:rsidRPr="007D6F5F">
        <w:rPr>
          <w:rFonts w:asciiTheme="minorHAnsi" w:hAnsiTheme="minorHAnsi" w:cstheme="minorHAnsi"/>
          <w:sz w:val="20"/>
          <w:szCs w:val="20"/>
        </w:rPr>
        <w:t xml:space="preserve"> </w:t>
      </w:r>
      <w:hyperlink r:id="rId12" w:history="1">
        <w:r w:rsidR="007D6F5F" w:rsidRPr="007D6F5F">
          <w:rPr>
            <w:rStyle w:val="Hiperpovezava"/>
            <w:rFonts w:asciiTheme="minorHAnsi" w:hAnsiTheme="minorHAnsi" w:cstheme="minorHAnsi"/>
            <w:sz w:val="20"/>
            <w:szCs w:val="20"/>
          </w:rPr>
          <w:t>https://ejn.gov.si/ponudba/pages/aktualno/aktualno_jnc_podrobno.xhtml?zadevaId=3282</w:t>
        </w:r>
      </w:hyperlink>
      <w:r w:rsidR="00B85473" w:rsidRPr="007D6F5F">
        <w:rPr>
          <w:rFonts w:asciiTheme="minorHAnsi" w:hAnsiTheme="minorHAnsi" w:cstheme="minorHAnsi"/>
          <w:sz w:val="20"/>
          <w:szCs w:val="20"/>
        </w:rPr>
        <w:t>.</w:t>
      </w:r>
    </w:p>
    <w:p w14:paraId="7FD12AA1" w14:textId="1E375939" w:rsidR="00A04FB0" w:rsidRPr="007D6F5F" w:rsidRDefault="00A04FB0" w:rsidP="007D51F3">
      <w:pPr>
        <w:contextualSpacing/>
        <w:rPr>
          <w:rFonts w:asciiTheme="minorHAnsi" w:hAnsiTheme="minorHAnsi" w:cstheme="minorHAnsi"/>
          <w:sz w:val="20"/>
          <w:szCs w:val="20"/>
        </w:rPr>
      </w:pPr>
    </w:p>
    <w:p w14:paraId="4C66B25A" w14:textId="77777777" w:rsidR="00A04FB0" w:rsidRPr="00424614" w:rsidRDefault="00A04FB0" w:rsidP="007D51F3">
      <w:pPr>
        <w:contextualSpacing/>
        <w:rPr>
          <w:rFonts w:asciiTheme="minorHAnsi" w:hAnsiTheme="minorHAnsi" w:cstheme="minorHAnsi"/>
          <w:sz w:val="20"/>
          <w:szCs w:val="20"/>
        </w:rPr>
      </w:pPr>
    </w:p>
    <w:p w14:paraId="228B56E5" w14:textId="77777777" w:rsidR="007D51F3" w:rsidRPr="00424614" w:rsidRDefault="007D51F3" w:rsidP="007D51F3">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4. Listine v ponudbi</w:t>
      </w:r>
    </w:p>
    <w:p w14:paraId="5691558C" w14:textId="77777777" w:rsidR="007D51F3" w:rsidRPr="00424614" w:rsidRDefault="007D51F3" w:rsidP="007D51F3">
      <w:pPr>
        <w:contextualSpacing/>
        <w:rPr>
          <w:rFonts w:asciiTheme="minorHAnsi" w:hAnsiTheme="minorHAnsi" w:cstheme="minorHAnsi"/>
          <w:sz w:val="20"/>
          <w:szCs w:val="20"/>
        </w:rPr>
      </w:pPr>
    </w:p>
    <w:p w14:paraId="208BCB34" w14:textId="77777777" w:rsidR="007D51F3" w:rsidRPr="00424614" w:rsidRDefault="007D51F3" w:rsidP="007D51F3">
      <w:pPr>
        <w:pStyle w:val="Telobesedila"/>
        <w:ind w:left="0"/>
        <w:rPr>
          <w:rFonts w:asciiTheme="minorHAnsi" w:hAnsiTheme="minorHAnsi" w:cstheme="minorHAnsi"/>
          <w:sz w:val="20"/>
          <w:szCs w:val="20"/>
        </w:rPr>
      </w:pPr>
      <w:r w:rsidRPr="00424614">
        <w:rPr>
          <w:rFonts w:asciiTheme="minorHAnsi" w:hAnsiTheme="minorHAnsi" w:cstheme="minorHAnsi"/>
          <w:sz w:val="20"/>
          <w:szCs w:val="20"/>
        </w:rPr>
        <w:t>Starost dokumentov ne sme presegati roka, kot ga določajo posamezne določbe te dokumentacije. V tistih primerih, kjer starost dokumentov ni določena, morajo le-ti izkazovati pravno relevantno stanje ponudnika na dan, določen za predložitev ponudb.</w:t>
      </w:r>
    </w:p>
    <w:p w14:paraId="2DFF6096" w14:textId="77777777" w:rsidR="007D51F3" w:rsidRPr="00424614" w:rsidRDefault="007D51F3" w:rsidP="007D51F3">
      <w:pPr>
        <w:contextualSpacing/>
        <w:rPr>
          <w:rFonts w:asciiTheme="minorHAnsi" w:hAnsiTheme="minorHAnsi" w:cstheme="minorHAnsi"/>
          <w:sz w:val="20"/>
          <w:szCs w:val="20"/>
        </w:rPr>
      </w:pPr>
    </w:p>
    <w:p w14:paraId="3929140A" w14:textId="77777777" w:rsidR="007D51F3" w:rsidRPr="00424614" w:rsidRDefault="007D51F3" w:rsidP="007D51F3">
      <w:pPr>
        <w:contextualSpacing/>
        <w:rPr>
          <w:rFonts w:asciiTheme="minorHAnsi" w:hAnsiTheme="minorHAnsi" w:cstheme="minorHAnsi"/>
          <w:sz w:val="20"/>
          <w:szCs w:val="20"/>
        </w:rPr>
      </w:pPr>
    </w:p>
    <w:p w14:paraId="77F28A49" w14:textId="77777777" w:rsidR="007D51F3" w:rsidRPr="00424614" w:rsidRDefault="007D51F3" w:rsidP="007D51F3">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5. Dopustne dopolnitve ponudbe</w:t>
      </w:r>
    </w:p>
    <w:p w14:paraId="2EB01DBD" w14:textId="77777777" w:rsidR="007D51F3" w:rsidRPr="00424614" w:rsidRDefault="007D51F3" w:rsidP="007D51F3">
      <w:pPr>
        <w:contextualSpacing/>
        <w:rPr>
          <w:rFonts w:asciiTheme="minorHAnsi" w:hAnsiTheme="minorHAnsi" w:cstheme="minorHAnsi"/>
          <w:sz w:val="20"/>
          <w:szCs w:val="20"/>
        </w:rPr>
      </w:pPr>
    </w:p>
    <w:p w14:paraId="3571A205"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Če bodo ali se bodo zdele informacije ali dokumentacija, ki jo mora predložiti ponudnik, nepopolne ali napačne oziroma če bodo posamezni dokumenti manjkali, bo naročnik zahteval, da ponudnik v ustreznem roku predloži manjkajoče dokumente ali jih dopolni, popravi ali pojasni ustrezne informacije ali dokumentacijo, pod pogojem, da je takšna zahteva popolnoma skladna z načeloma enake obravnave in transparentnosti. Naročnik od ponudnika zahteva dopolnitev, popravek, spremembo ali pojasnilo njegove ponudbe le, kadar določenega dejstva ne more preveriti sam. Predložitev manjkajočega dokumenta ali dopolnitev, popravek ali pojasnilo informacije ali dokumentacije se lahko nanaša izključno na takšne elemente ponudbe, katerih obstoj pred iztekom roka, določenega za predložitev ponudbe, je mogoče objektivno preveriti. Če ponudnik ne bo predložil manjkajočega dokumenta ali ne bo dopolnil, popravil ali pojasnil ustrezne informacije ali dokumentacije, bo naročnik ponudbo takega ponudnika izločil.</w:t>
      </w:r>
    </w:p>
    <w:p w14:paraId="636162CB" w14:textId="77777777" w:rsidR="007D51F3" w:rsidRPr="00424614" w:rsidRDefault="007D51F3" w:rsidP="007D51F3">
      <w:pPr>
        <w:contextualSpacing/>
        <w:rPr>
          <w:rFonts w:asciiTheme="minorHAnsi" w:hAnsiTheme="minorHAnsi" w:cstheme="minorHAnsi"/>
          <w:sz w:val="20"/>
          <w:szCs w:val="20"/>
        </w:rPr>
      </w:pPr>
    </w:p>
    <w:p w14:paraId="2A1802CE"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Razen kadar gre za popravek ali dopolnitev očitne napake, če zaradi tega popravka ali dopolnitve ni dejansko predlagana nova ponudba, ponudnik ne sme dopolnjevati ali popravljati:</w:t>
      </w:r>
    </w:p>
    <w:p w14:paraId="76305261" w14:textId="77777777" w:rsidR="007D51F3" w:rsidRPr="00424614" w:rsidRDefault="007D51F3" w:rsidP="007D51F3">
      <w:pPr>
        <w:contextualSpacing/>
        <w:rPr>
          <w:rFonts w:asciiTheme="minorHAnsi" w:hAnsiTheme="minorHAnsi" w:cstheme="minorHAnsi"/>
          <w:sz w:val="20"/>
          <w:szCs w:val="20"/>
        </w:rPr>
      </w:pPr>
    </w:p>
    <w:p w14:paraId="36D54043"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 xml:space="preserve">svoje cene brez DDV na enoto, vrednosti postavke brez DDV, skupne vrednosti ponudbe brez DDV, razen kadar se skupna vrednost spremeni v skladu s sedmim odstavkom 89. člena ZJN-3 in ponudbe v okviru meril, </w:t>
      </w:r>
    </w:p>
    <w:p w14:paraId="2E0F08E8"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tistega dela ponudbe, ki se veže na tehnične specifikacije predmeta javnega naročila,</w:t>
      </w:r>
    </w:p>
    <w:p w14:paraId="11D57976" w14:textId="77777777" w:rsidR="007D51F3" w:rsidRPr="00424614" w:rsidRDefault="007D51F3" w:rsidP="007D51F3">
      <w:pPr>
        <w:numPr>
          <w:ilvl w:val="0"/>
          <w:numId w:val="6"/>
        </w:numPr>
        <w:ind w:left="284" w:hanging="284"/>
        <w:contextualSpacing/>
        <w:rPr>
          <w:rFonts w:asciiTheme="minorHAnsi" w:hAnsiTheme="minorHAnsi" w:cstheme="minorHAnsi"/>
          <w:sz w:val="20"/>
          <w:szCs w:val="20"/>
        </w:rPr>
      </w:pPr>
      <w:r w:rsidRPr="00424614">
        <w:rPr>
          <w:rFonts w:asciiTheme="minorHAnsi" w:eastAsiaTheme="majorEastAsia" w:hAnsiTheme="minorHAnsi" w:cstheme="minorHAnsi"/>
          <w:iCs/>
          <w:color w:val="272727" w:themeColor="text1" w:themeTint="D8"/>
          <w:sz w:val="20"/>
          <w:szCs w:val="20"/>
        </w:rPr>
        <w:t>tistih elementov ponudbe, ki vplivajo ali bi lahko vplivali na drugačno razvrstitev njegove ponudbe glede na preostale ponudbe, ki jih je naročnik prejel v postopku javnega naročanja.</w:t>
      </w:r>
    </w:p>
    <w:p w14:paraId="45A15ACA" w14:textId="77777777" w:rsidR="007D51F3" w:rsidRPr="00424614" w:rsidRDefault="007D51F3" w:rsidP="007D51F3">
      <w:pPr>
        <w:contextualSpacing/>
        <w:rPr>
          <w:rFonts w:asciiTheme="minorHAnsi" w:hAnsiTheme="minorHAnsi" w:cstheme="minorHAnsi"/>
          <w:sz w:val="20"/>
          <w:szCs w:val="20"/>
        </w:rPr>
      </w:pPr>
    </w:p>
    <w:p w14:paraId="5A24D6B1"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lastRenderedPageBreak/>
        <w:t>Na glede na prejšnji odstavek sme izključno naročnik ob pisnem soglasju ponudnika popraviti računske napake, ki jih odkrije pri pregledu in ocenjevanju ponudb. Pri tem se količina in cena na enoto brez DDV ne smeta spreminjati. Če se pri pregledu in ocenjevanju ponudb ugotovi, da je prišlo do računske napake zaradi nepravilne vnaprej določene matematične operacije s strani naročnika, lahko naročnik ob pisnem soglasju ponudnika popravi računsko napako tako, da ob upoštevanju cen na enoto brez DDV in količin, ki jih ponudi ponudnik, izračuna vrednost ponudbe z upoštevanjem pravilne matematične operacije. Ne glede na prejšnji odstavek lahko naročnik ob pisnem soglasju ponudnika napačno zapisano stopnjo DDV popravi v pravilno.</w:t>
      </w:r>
      <w:r w:rsidRPr="00424614">
        <w:rPr>
          <w:rFonts w:ascii="MS Gothic" w:eastAsia="MS Gothic" w:hAnsi="MS Gothic" w:cs="MS Gothic"/>
          <w:sz w:val="20"/>
          <w:szCs w:val="20"/>
        </w:rPr>
        <w:t> </w:t>
      </w:r>
    </w:p>
    <w:p w14:paraId="524D1FF0" w14:textId="77777777" w:rsidR="007D51F3" w:rsidRPr="00424614" w:rsidRDefault="007D51F3" w:rsidP="007D51F3">
      <w:pPr>
        <w:contextualSpacing/>
        <w:rPr>
          <w:rFonts w:asciiTheme="minorHAnsi" w:hAnsiTheme="minorHAnsi" w:cstheme="minorHAnsi"/>
          <w:sz w:val="20"/>
          <w:szCs w:val="20"/>
        </w:rPr>
      </w:pPr>
    </w:p>
    <w:p w14:paraId="73CF19A5" w14:textId="77777777" w:rsidR="007D51F3" w:rsidRPr="00424614" w:rsidRDefault="007D51F3" w:rsidP="007D51F3">
      <w:pPr>
        <w:contextualSpacing/>
        <w:rPr>
          <w:rFonts w:asciiTheme="minorHAnsi" w:hAnsiTheme="minorHAnsi" w:cstheme="minorHAnsi"/>
          <w:sz w:val="20"/>
          <w:szCs w:val="20"/>
        </w:rPr>
      </w:pPr>
    </w:p>
    <w:p w14:paraId="6B17B883" w14:textId="77777777" w:rsidR="007D51F3" w:rsidRPr="00424614" w:rsidRDefault="007D51F3" w:rsidP="007D51F3">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6. Navedba zavajajočih podatkov</w:t>
      </w:r>
    </w:p>
    <w:p w14:paraId="080E7740" w14:textId="77777777" w:rsidR="007D51F3" w:rsidRPr="00424614" w:rsidRDefault="007D51F3" w:rsidP="007D51F3">
      <w:pPr>
        <w:contextualSpacing/>
        <w:rPr>
          <w:rFonts w:asciiTheme="minorHAnsi" w:hAnsiTheme="minorHAnsi" w:cstheme="minorHAnsi"/>
          <w:sz w:val="20"/>
          <w:szCs w:val="20"/>
        </w:rPr>
      </w:pPr>
    </w:p>
    <w:p w14:paraId="2E0176E4"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Naročnik bo Državni revizijski komisiji podal predlog za uvedbo postopka o prekršku:</w:t>
      </w:r>
    </w:p>
    <w:p w14:paraId="4FF62016" w14:textId="636B4A29" w:rsidR="007D51F3" w:rsidRPr="00424614" w:rsidRDefault="007D51F3" w:rsidP="009131E4">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v primeru, da se bo pri naročniku pojavil utemeljen sum, da je ponudnik v postopku javnega naročila predložil neresnično izjavo ali ponarejeno ali spremenjeno listino kot pravo v skladu z enajstim odstavkom 89. člena ZJN-3,</w:t>
      </w:r>
    </w:p>
    <w:p w14:paraId="3039BE7D" w14:textId="70162D41"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če glavni ponudnik ne ravna v skladu s 94. členom ZJN-3.</w:t>
      </w:r>
    </w:p>
    <w:p w14:paraId="1DD3061C" w14:textId="2D473BFD" w:rsidR="002D085A" w:rsidRPr="00424614" w:rsidRDefault="002D085A" w:rsidP="002D085A">
      <w:pPr>
        <w:contextualSpacing/>
        <w:rPr>
          <w:rFonts w:asciiTheme="minorHAnsi" w:eastAsiaTheme="majorEastAsia" w:hAnsiTheme="minorHAnsi" w:cstheme="minorHAnsi"/>
          <w:iCs/>
          <w:color w:val="272727" w:themeColor="text1" w:themeTint="D8"/>
          <w:sz w:val="20"/>
          <w:szCs w:val="20"/>
        </w:rPr>
      </w:pPr>
    </w:p>
    <w:p w14:paraId="20D51D2C" w14:textId="77777777" w:rsidR="006867B9" w:rsidRPr="00424614" w:rsidRDefault="006867B9" w:rsidP="002D085A">
      <w:pPr>
        <w:contextualSpacing/>
        <w:rPr>
          <w:rFonts w:asciiTheme="minorHAnsi" w:eastAsiaTheme="majorEastAsia" w:hAnsiTheme="minorHAnsi" w:cstheme="minorHAnsi"/>
          <w:iCs/>
          <w:color w:val="272727" w:themeColor="text1" w:themeTint="D8"/>
          <w:sz w:val="20"/>
          <w:szCs w:val="20"/>
        </w:rPr>
      </w:pPr>
    </w:p>
    <w:p w14:paraId="51A5126E" w14:textId="77777777" w:rsidR="007D51F3" w:rsidRPr="00424614" w:rsidRDefault="007D51F3" w:rsidP="007D51F3">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7. Stroški priprave ponudbe</w:t>
      </w:r>
    </w:p>
    <w:p w14:paraId="44C0EA5D" w14:textId="77777777" w:rsidR="007D51F3" w:rsidRPr="00424614" w:rsidRDefault="007D51F3" w:rsidP="007D51F3">
      <w:pPr>
        <w:contextualSpacing/>
        <w:rPr>
          <w:rFonts w:asciiTheme="minorHAnsi" w:hAnsiTheme="minorHAnsi" w:cstheme="minorHAnsi"/>
          <w:sz w:val="20"/>
          <w:szCs w:val="20"/>
        </w:rPr>
      </w:pPr>
    </w:p>
    <w:p w14:paraId="37EBDAE9"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Ponudniki nosijo sami vse stroške povezane s pripravo in predložitvijo ponudbe, vključno s stroški prospektnega materiala, katalogov, če jih bo naročnik zahteval. Naročnik v nobenem primeru ne more biti odgovoren za morebitno škodo, ki bi nastala zaradi teh stroškov, brez ozira na potek postopkov v zvezi z javnim naročilom in na končno izbiro ponudnika.</w:t>
      </w:r>
    </w:p>
    <w:p w14:paraId="6E39F069" w14:textId="77777777" w:rsidR="007D51F3" w:rsidRPr="00424614" w:rsidRDefault="007D51F3" w:rsidP="007D51F3">
      <w:pPr>
        <w:contextualSpacing/>
        <w:rPr>
          <w:rFonts w:asciiTheme="minorHAnsi" w:hAnsiTheme="minorHAnsi" w:cstheme="minorHAnsi"/>
          <w:sz w:val="20"/>
          <w:szCs w:val="20"/>
        </w:rPr>
      </w:pPr>
    </w:p>
    <w:p w14:paraId="3FC8EF32" w14:textId="77777777" w:rsidR="007D51F3" w:rsidRPr="00424614" w:rsidRDefault="007D51F3" w:rsidP="007D51F3">
      <w:pPr>
        <w:contextualSpacing/>
        <w:rPr>
          <w:rFonts w:asciiTheme="minorHAnsi" w:hAnsiTheme="minorHAnsi" w:cstheme="minorHAnsi"/>
          <w:sz w:val="20"/>
          <w:szCs w:val="20"/>
        </w:rPr>
      </w:pPr>
    </w:p>
    <w:p w14:paraId="1A8D1F2B" w14:textId="77777777" w:rsidR="007D51F3" w:rsidRPr="00424614" w:rsidRDefault="007D51F3" w:rsidP="007D51F3">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 xml:space="preserve">8. Obvezni pogoji </w:t>
      </w:r>
    </w:p>
    <w:p w14:paraId="32F16B78" w14:textId="77777777" w:rsidR="007D51F3" w:rsidRPr="00424614" w:rsidRDefault="007D51F3" w:rsidP="007D51F3">
      <w:pPr>
        <w:contextualSpacing/>
        <w:rPr>
          <w:rFonts w:asciiTheme="minorHAnsi" w:hAnsiTheme="minorHAnsi" w:cstheme="minorHAnsi"/>
          <w:sz w:val="20"/>
          <w:szCs w:val="20"/>
        </w:rPr>
      </w:pPr>
    </w:p>
    <w:p w14:paraId="72B4B2EE"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 xml:space="preserve">Ponudnik mora izpolnjevati vse pogoje, ki so navedeni v predmetni dokumentaciji v zvezi z oddajo javnega naročila. Vrsta dokazila, s katerim ponudnik izkaže izpolnjevanje zahtevanega pogoja, je navedena za vsakim zahtevanim pogojem. </w:t>
      </w:r>
    </w:p>
    <w:p w14:paraId="19415A96" w14:textId="77777777" w:rsidR="007D51F3" w:rsidRPr="00424614" w:rsidRDefault="007D51F3" w:rsidP="007D51F3">
      <w:pPr>
        <w:contextualSpacing/>
        <w:rPr>
          <w:rFonts w:asciiTheme="minorHAnsi" w:hAnsiTheme="minorHAnsi" w:cstheme="minorHAnsi"/>
          <w:sz w:val="20"/>
          <w:szCs w:val="20"/>
        </w:rPr>
      </w:pPr>
    </w:p>
    <w:p w14:paraId="7B3CE55C"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Naročnik namesto potrdil, ki jih izdajajo javni organi ali tretje osebe, sprejme kot predhodni dokaz Enotni evropski dokument v zvezi z oddajo javnega naročila – ESPD. Če ponudnik uporablja zmogljivosti drugih subjektov, mora ESPD vsebovati zahtevane informacije tudi v zvezi s subjekti, katerih zmogljivosti uporablja ponudnik.</w:t>
      </w:r>
    </w:p>
    <w:p w14:paraId="6A37F574" w14:textId="77777777" w:rsidR="007D51F3" w:rsidRPr="00424614" w:rsidRDefault="007D51F3" w:rsidP="007D51F3">
      <w:pPr>
        <w:contextualSpacing/>
        <w:rPr>
          <w:rFonts w:asciiTheme="minorHAnsi" w:hAnsiTheme="minorHAnsi" w:cstheme="minorHAnsi"/>
          <w:sz w:val="20"/>
          <w:szCs w:val="20"/>
        </w:rPr>
      </w:pPr>
    </w:p>
    <w:p w14:paraId="7FD046DE"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 xml:space="preserve">Če država, v kateri ima ponudnik svoj sedež, ne izdaja zahtevanih dokazil iz točk 8.1.1. in 8.1.2. in 8.1.4. II. poglavja te dokumentacije v zvezi z oddajo javnega naročila ali če ti ne zajemajo vseh primerov iz točk 8.1.1., 8.1.2. in 8.1.4. II. poglavja te dokumentacije v zvezi z oddajo javnega naročila, lahko ponudnik da zapriseženo izjavo. Če ta v državi, v kateri ima ponudnik svoj sedež, ni predvidena, pa lahko ponudnik da izjavo določene osebe, dano pred pristojnim sodnim ali upravnim organom, notarjem ali pred pristojno poklicno ali trgovinsko organizacijo v matični državi te osebe ali v državi, v kateri ima ponudnik sedež. </w:t>
      </w:r>
    </w:p>
    <w:p w14:paraId="743BA9C8" w14:textId="77777777" w:rsidR="007D51F3" w:rsidRPr="00424614" w:rsidRDefault="007D51F3" w:rsidP="007D51F3">
      <w:pPr>
        <w:contextualSpacing/>
        <w:rPr>
          <w:rFonts w:asciiTheme="minorHAnsi" w:hAnsiTheme="minorHAnsi" w:cstheme="minorHAnsi"/>
          <w:sz w:val="20"/>
          <w:szCs w:val="20"/>
        </w:rPr>
      </w:pPr>
    </w:p>
    <w:p w14:paraId="2FED56AB" w14:textId="0B0E8D7A" w:rsidR="007D51F3"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 xml:space="preserve">Naročnik lahko ponudnike kadar koli med postopkom pozove, da predložijo vsa dokazila ali del dokazil v zvezi z navedbami v ESPD. </w:t>
      </w:r>
    </w:p>
    <w:p w14:paraId="48564AFA" w14:textId="77777777" w:rsidR="00D05ECB" w:rsidRPr="00424614" w:rsidRDefault="00D05ECB" w:rsidP="007D51F3">
      <w:pPr>
        <w:contextualSpacing/>
        <w:rPr>
          <w:rFonts w:asciiTheme="minorHAnsi" w:hAnsiTheme="minorHAnsi" w:cstheme="minorHAnsi"/>
          <w:sz w:val="20"/>
          <w:szCs w:val="20"/>
        </w:rPr>
      </w:pPr>
    </w:p>
    <w:p w14:paraId="2E3DD4FA"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 xml:space="preserve">Naročnik bo pred oddajo javnega naročila od ponudnika, </w:t>
      </w:r>
      <w:r w:rsidRPr="00424614">
        <w:rPr>
          <w:rFonts w:asciiTheme="minorHAnsi" w:hAnsiTheme="minorHAnsi"/>
          <w:sz w:val="20"/>
          <w:szCs w:val="20"/>
        </w:rPr>
        <w:t>kateremu se je odločil oddati javno naročilo</w:t>
      </w:r>
      <w:r w:rsidRPr="00424614">
        <w:rPr>
          <w:rFonts w:asciiTheme="minorHAnsi" w:hAnsiTheme="minorHAnsi" w:cstheme="minorHAnsi"/>
          <w:sz w:val="20"/>
          <w:szCs w:val="20"/>
        </w:rPr>
        <w:t xml:space="preserve">, zahteval, da predloži najnovejša dokazila, ki dokazujejo izpolnjevanje vseh pogojev, ki so navedeni v predmetni </w:t>
      </w:r>
      <w:r w:rsidRPr="00424614">
        <w:rPr>
          <w:rFonts w:asciiTheme="minorHAnsi" w:hAnsiTheme="minorHAnsi" w:cstheme="minorHAnsi"/>
          <w:sz w:val="20"/>
          <w:szCs w:val="20"/>
        </w:rPr>
        <w:lastRenderedPageBreak/>
        <w:t xml:space="preserve">dokumentaciji v zvezi z oddajo javnega naročila. Naročnik si pridržuje pravico, da pozove ponudnike, da dopolnijo ali pojasnijo predložena potrdila. </w:t>
      </w:r>
    </w:p>
    <w:p w14:paraId="15204753" w14:textId="77777777" w:rsidR="007D51F3" w:rsidRPr="00424614" w:rsidRDefault="007D51F3" w:rsidP="007D51F3">
      <w:pPr>
        <w:contextualSpacing/>
        <w:rPr>
          <w:rFonts w:asciiTheme="minorHAnsi" w:hAnsiTheme="minorHAnsi" w:cstheme="minorHAnsi"/>
          <w:sz w:val="20"/>
          <w:szCs w:val="20"/>
        </w:rPr>
      </w:pPr>
    </w:p>
    <w:p w14:paraId="125D0017"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 xml:space="preserve">Podatke, ki se vodijo v uradnih evidencah in ponudnik za njih ne bo predložil dokazila sam, lahko naročnik namesto v uradni evidenci preveri v enotnem informacijskem sistemu, če ponudnik v tem sistemu naročnika izkazljivo potrdi. </w:t>
      </w:r>
    </w:p>
    <w:p w14:paraId="14D92A08" w14:textId="77777777" w:rsidR="007D51F3" w:rsidRPr="00424614" w:rsidRDefault="007D51F3" w:rsidP="007D51F3">
      <w:pPr>
        <w:contextualSpacing/>
        <w:rPr>
          <w:rFonts w:asciiTheme="minorHAnsi" w:hAnsiTheme="minorHAnsi" w:cstheme="minorHAnsi"/>
          <w:sz w:val="20"/>
          <w:szCs w:val="20"/>
        </w:rPr>
      </w:pPr>
    </w:p>
    <w:p w14:paraId="6A2E26CE" w14:textId="3821FC82"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Ponudnik ni dolžan predložiti dokazil ali drugih listinskih dokazov, če lahko naročnik potrdila ali druge potrebne informacije pridobi brezplačno z neposrednim dostopom do nacionalne baze podatkov katere koli države članice, kakršne so nacionalni register javnih naročil, elektronski register podjetij, elektronski sistem za shranjevanje dokumentov ali predkvalifikacijski sistem. Ponudnik prav tako ni dolžan predložiti dokazil, če naročnik že ima te dokumente zaradi prejšnjega oddanega javnega naročila ali sklenjenega okvirnega sporazuma in so ti dokumenti še vedno veljavni oziroma izkazujejo navedbe v ESPD.</w:t>
      </w:r>
    </w:p>
    <w:p w14:paraId="0AE0C605" w14:textId="77777777" w:rsidR="00A04FB0" w:rsidRPr="00424614" w:rsidRDefault="00A04FB0" w:rsidP="007D51F3">
      <w:pPr>
        <w:contextualSpacing/>
        <w:rPr>
          <w:rFonts w:asciiTheme="minorHAnsi" w:hAnsiTheme="minorHAnsi" w:cstheme="minorHAnsi"/>
          <w:sz w:val="20"/>
          <w:szCs w:val="20"/>
        </w:rPr>
      </w:pPr>
    </w:p>
    <w:p w14:paraId="4739EC1D"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Če lahko naročnik dokazila pridobi neposredno v bazi podatkov, mora ESPD vsebovati tudi informacije, ki so potrebne v ta namen, zlasti spletni naslov baze podatkov, podatke za identifikacijo, če je to potrebno, pa tudi soglasje, da pridobi dokazilo naročnik.</w:t>
      </w:r>
    </w:p>
    <w:p w14:paraId="14240142" w14:textId="77777777" w:rsidR="007D51F3" w:rsidRPr="00424614" w:rsidRDefault="007D51F3" w:rsidP="007D51F3">
      <w:pPr>
        <w:contextualSpacing/>
        <w:rPr>
          <w:rFonts w:asciiTheme="minorHAnsi" w:hAnsiTheme="minorHAnsi" w:cstheme="minorHAnsi"/>
          <w:sz w:val="20"/>
          <w:szCs w:val="20"/>
        </w:rPr>
      </w:pPr>
    </w:p>
    <w:p w14:paraId="445109F5" w14:textId="23DBB6DB"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Naročnik bo ugotavljal sposobnost ponudnikov na osnovi izpolnjevanja naslednjih pogojev:</w:t>
      </w:r>
    </w:p>
    <w:p w14:paraId="3F02B9AA" w14:textId="77777777" w:rsidR="008C2D71" w:rsidRPr="00424614" w:rsidRDefault="008C2D71" w:rsidP="007D51F3">
      <w:pPr>
        <w:contextualSpacing/>
        <w:rPr>
          <w:rFonts w:asciiTheme="minorHAnsi" w:hAnsiTheme="minorHAnsi" w:cstheme="minorHAnsi"/>
          <w:sz w:val="20"/>
          <w:szCs w:val="20"/>
        </w:rPr>
      </w:pPr>
    </w:p>
    <w:p w14:paraId="73F7D2B1" w14:textId="77777777" w:rsidR="007D51F3" w:rsidRPr="00424614" w:rsidRDefault="007D51F3" w:rsidP="007D51F3">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8.1. Osnovna sposobnost ponudnika</w:t>
      </w:r>
    </w:p>
    <w:p w14:paraId="055AD694" w14:textId="77777777" w:rsidR="007D51F3" w:rsidRPr="00424614" w:rsidRDefault="007D51F3" w:rsidP="007D51F3">
      <w:pPr>
        <w:rPr>
          <w:rFonts w:asciiTheme="minorHAnsi" w:hAnsiTheme="minorHAnsi" w:cs="Arial"/>
          <w:sz w:val="20"/>
          <w:szCs w:val="20"/>
        </w:rPr>
      </w:pPr>
    </w:p>
    <w:p w14:paraId="08E68C10" w14:textId="77777777" w:rsidR="007D51F3" w:rsidRPr="00424614" w:rsidRDefault="007D51F3" w:rsidP="007D51F3">
      <w:pPr>
        <w:ind w:left="709" w:hanging="709"/>
        <w:rPr>
          <w:rFonts w:asciiTheme="minorHAnsi" w:hAnsiTheme="minorHAnsi" w:cs="Arial"/>
          <w:sz w:val="20"/>
          <w:szCs w:val="20"/>
        </w:rPr>
      </w:pPr>
      <w:r w:rsidRPr="00424614">
        <w:rPr>
          <w:rFonts w:asciiTheme="minorHAnsi" w:hAnsiTheme="minorHAnsi" w:cs="Arial"/>
          <w:sz w:val="20"/>
          <w:szCs w:val="20"/>
        </w:rPr>
        <w:t>8.1.1.</w:t>
      </w:r>
      <w:r w:rsidRPr="00424614">
        <w:rPr>
          <w:rFonts w:asciiTheme="minorHAnsi" w:hAnsiTheme="minorHAnsi" w:cs="Arial"/>
          <w:sz w:val="20"/>
          <w:szCs w:val="20"/>
        </w:rPr>
        <w:tab/>
        <w:t xml:space="preserve">Naročnik bo iz sodelovanja v postopku javnega naročanja izključil ponudnika, če bo pri preverjanju v skladu s 77., 79. in 80. členom ZJN-3 ugotovil ali je drugače seznanjen, da je bila ponudniku ali osebi, ki je članica upravnega, vodstvenega ali nadzornega organa tega gospodarskega subjekta ali ki ima pooblastila za njegovo zastopanje ali odločanje ali nadzor v njem, izrečena pravnomočna sodba, ki ima elemente naslednjih kaznivih dejanj, ki so opredeljena v Kazenskem zakoniku (Uradni list RS, št. 50/12 – uradno prečiščeno besedilo, 6/16 – popr., 54/15, 38/16 in 27/17; v nadaljnjem besedilu: KZ-1): </w:t>
      </w:r>
    </w:p>
    <w:p w14:paraId="0F98004E" w14:textId="77777777" w:rsidR="007D51F3" w:rsidRPr="00424614" w:rsidRDefault="007D51F3" w:rsidP="007D51F3">
      <w:pPr>
        <w:ind w:left="709" w:hanging="709"/>
        <w:rPr>
          <w:rFonts w:asciiTheme="minorHAnsi" w:hAnsiTheme="minorHAnsi" w:cs="Arial"/>
          <w:sz w:val="20"/>
          <w:szCs w:val="20"/>
        </w:rPr>
      </w:pPr>
    </w:p>
    <w:p w14:paraId="5550768B"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terorizem (108. člen KZ-1),</w:t>
      </w:r>
      <w:r w:rsidRPr="00424614">
        <w:rPr>
          <w:rFonts w:ascii="MS Gothic" w:eastAsia="MS Gothic" w:hAnsi="MS Gothic" w:cs="MS Gothic"/>
          <w:iCs/>
          <w:color w:val="272727" w:themeColor="text1" w:themeTint="D8"/>
          <w:sz w:val="20"/>
          <w:szCs w:val="20"/>
        </w:rPr>
        <w:t> </w:t>
      </w:r>
    </w:p>
    <w:p w14:paraId="0AE093E8"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financiranje terorizma (109. člen KZ-1),</w:t>
      </w:r>
    </w:p>
    <w:p w14:paraId="6496E3DA"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ščuvanje in javno poveličevanje terorističnih dejanj (110. člen KZ-1),</w:t>
      </w:r>
    </w:p>
    <w:p w14:paraId="0BB0015C"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 xml:space="preserve">novačenje in usposabljanje za terorizem (111. člen KZ-1), </w:t>
      </w:r>
    </w:p>
    <w:p w14:paraId="7A30CDC2"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spravljanje v suženjsko razmerje (112. člen KZ-1),</w:t>
      </w:r>
    </w:p>
    <w:p w14:paraId="3D52732E"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trgovina z ljudmi (113. člen KZ-1),</w:t>
      </w:r>
    </w:p>
    <w:p w14:paraId="1F196E2D"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sprejemanje podkupnine pri volitvah (157. člen KZ-1),</w:t>
      </w:r>
    </w:p>
    <w:p w14:paraId="2DA46C3F"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kršitev temeljnih pravic delavcev (196. člen KZ-1),</w:t>
      </w:r>
    </w:p>
    <w:p w14:paraId="17D973B2"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goljufija (211. člen KZ-1),</w:t>
      </w:r>
    </w:p>
    <w:p w14:paraId="0C384018"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 xml:space="preserve">protipravno omejevanje konkurence (225. člen KZ-1), </w:t>
      </w:r>
    </w:p>
    <w:p w14:paraId="64FF96AF"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povzročitev stečaja z goljufijo ali nevestnim poslovanjem (226. člen KZ-1),</w:t>
      </w:r>
    </w:p>
    <w:p w14:paraId="3C4499BB"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oškodovanje upnikov (227. člen KZ-1),</w:t>
      </w:r>
    </w:p>
    <w:p w14:paraId="2ECA72D3"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poslovna goljufija (228. člen KZ-1),</w:t>
      </w:r>
    </w:p>
    <w:p w14:paraId="27A3E4F7"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goljufija na škodo Evropske unije (229. člen KZ-1),</w:t>
      </w:r>
      <w:r w:rsidRPr="00424614">
        <w:rPr>
          <w:rFonts w:ascii="MS Gothic" w:eastAsia="MS Gothic" w:hAnsi="MS Gothic" w:cs="MS Gothic"/>
          <w:iCs/>
          <w:color w:val="272727" w:themeColor="text1" w:themeTint="D8"/>
          <w:sz w:val="20"/>
          <w:szCs w:val="20"/>
        </w:rPr>
        <w:t> </w:t>
      </w:r>
    </w:p>
    <w:p w14:paraId="5593A92D"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preslepitev pri pridobitvi in uporabi posojila ali ugodnosti (230. člen KZ-1),</w:t>
      </w:r>
      <w:r w:rsidRPr="00424614">
        <w:rPr>
          <w:rFonts w:ascii="MS Gothic" w:eastAsia="MS Gothic" w:hAnsi="MS Gothic" w:cs="MS Gothic"/>
          <w:iCs/>
          <w:color w:val="272727" w:themeColor="text1" w:themeTint="D8"/>
          <w:sz w:val="20"/>
          <w:szCs w:val="20"/>
        </w:rPr>
        <w:t> </w:t>
      </w:r>
    </w:p>
    <w:p w14:paraId="1CCE0E33"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preslepitev pri poslovanju z vrednostnimi papirji (231. člen KZ-1),</w:t>
      </w:r>
    </w:p>
    <w:p w14:paraId="28036EC1"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preslepitev kupcev (232. člen KZ-1),</w:t>
      </w:r>
    </w:p>
    <w:p w14:paraId="26BCACBE"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neupravičena uporaba tuje oznake ali modela (233. člen KZ-1),</w:t>
      </w:r>
    </w:p>
    <w:p w14:paraId="2F3BCB91"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 xml:space="preserve">neupravičena uporaba tujega izuma ali topografije (234. člen KZ-1), </w:t>
      </w:r>
    </w:p>
    <w:p w14:paraId="23FD4BA6"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 xml:space="preserve">ponareditev ali uničenje poslovnih listin (235. člen KZ-1),  </w:t>
      </w:r>
    </w:p>
    <w:p w14:paraId="474BEE34"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 xml:space="preserve">izdaja in neupravičena pridobitev poslovne skrivnosti (236. člen KZ-1), </w:t>
      </w:r>
    </w:p>
    <w:p w14:paraId="46FE24FF"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lastRenderedPageBreak/>
        <w:t>zloraba informacijskega sistema (237. člen KZ-1),</w:t>
      </w:r>
    </w:p>
    <w:p w14:paraId="1EDE17E4"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zloraba notranje informacije (238. člen KZ-1),</w:t>
      </w:r>
    </w:p>
    <w:p w14:paraId="494743B8"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zloraba trga finančnih instrumentov (239. člen KZ-1),</w:t>
      </w:r>
      <w:r w:rsidRPr="00424614">
        <w:rPr>
          <w:rFonts w:ascii="MS Gothic" w:eastAsia="MS Gothic" w:hAnsi="MS Gothic" w:cs="MS Gothic"/>
          <w:iCs/>
          <w:color w:val="272727" w:themeColor="text1" w:themeTint="D8"/>
          <w:sz w:val="20"/>
          <w:szCs w:val="20"/>
        </w:rPr>
        <w:t> </w:t>
      </w:r>
    </w:p>
    <w:p w14:paraId="4DFDC508"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zloraba položaja ali zaupanja pri gospodarski dejavnosti (240. člen KZ-1),</w:t>
      </w:r>
    </w:p>
    <w:p w14:paraId="1B7C9FEC"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nedovoljeno sprejemanje daril (241. člen KZ-1),</w:t>
      </w:r>
    </w:p>
    <w:p w14:paraId="170FD650"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nedovoljeno dajanje daril (242. člen KZ-1),</w:t>
      </w:r>
    </w:p>
    <w:p w14:paraId="559D69AB"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ponarejanje denarja (243. člen KZ-1),</w:t>
      </w:r>
      <w:r w:rsidRPr="00424614">
        <w:rPr>
          <w:rFonts w:ascii="MS Gothic" w:eastAsia="MS Gothic" w:hAnsi="MS Gothic" w:cs="MS Gothic"/>
          <w:iCs/>
          <w:color w:val="272727" w:themeColor="text1" w:themeTint="D8"/>
          <w:sz w:val="20"/>
          <w:szCs w:val="20"/>
        </w:rPr>
        <w:t> </w:t>
      </w:r>
    </w:p>
    <w:p w14:paraId="12EB9E37"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ponarejanje in uporaba ponarejenih vrednotnic ali vrednostnih papirjev (244. člen KZ-1),</w:t>
      </w:r>
    </w:p>
    <w:p w14:paraId="74215654"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 xml:space="preserve">pranje denarja (245. člen KZ-1), </w:t>
      </w:r>
    </w:p>
    <w:p w14:paraId="3DF9D71E"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zloraba negotovinskega plačilnega sredstva (246. člen KZ-1),</w:t>
      </w:r>
    </w:p>
    <w:p w14:paraId="34BE6474"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uporaba ponarejenega negotovinskega plačilnega sredstva (247. člen KZ-1),</w:t>
      </w:r>
      <w:r w:rsidRPr="00424614">
        <w:rPr>
          <w:rFonts w:ascii="MS Gothic" w:eastAsia="MS Gothic" w:hAnsi="MS Gothic" w:cs="MS Gothic"/>
          <w:iCs/>
          <w:color w:val="272727" w:themeColor="text1" w:themeTint="D8"/>
          <w:sz w:val="20"/>
          <w:szCs w:val="20"/>
        </w:rPr>
        <w:t> </w:t>
      </w:r>
    </w:p>
    <w:p w14:paraId="072085B8"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 xml:space="preserve">izdelava, pridobitev in odtujitev pripomočkov za ponarejanje (248. člen KZ-1), </w:t>
      </w:r>
    </w:p>
    <w:p w14:paraId="05B69394"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davčna zatajitev (249. člen KZ-1),</w:t>
      </w:r>
    </w:p>
    <w:p w14:paraId="48483CED"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tihotapstvo (250. člen KZ-1),</w:t>
      </w:r>
    </w:p>
    <w:p w14:paraId="165637BA"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zloraba uradnega položaja ali uradnih pravic (257. člen KZ-1),</w:t>
      </w:r>
    </w:p>
    <w:p w14:paraId="04A49611"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oškodovanje javnih sredstev (257.a člen KZ-1),</w:t>
      </w:r>
    </w:p>
    <w:p w14:paraId="391DC632"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izdaja tajnih podatkov (260. člen KZ-1),</w:t>
      </w:r>
    </w:p>
    <w:p w14:paraId="46493299"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jemanje podkupnine (261. člen KZ-1),</w:t>
      </w:r>
    </w:p>
    <w:p w14:paraId="0126E789"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dajanje podkupnine (262. člen KZ-1),</w:t>
      </w:r>
      <w:r w:rsidRPr="00424614">
        <w:rPr>
          <w:rFonts w:ascii="MS Gothic" w:eastAsia="MS Gothic" w:hAnsi="MS Gothic" w:cs="MS Gothic"/>
          <w:iCs/>
          <w:color w:val="272727" w:themeColor="text1" w:themeTint="D8"/>
          <w:sz w:val="20"/>
          <w:szCs w:val="20"/>
        </w:rPr>
        <w:t> </w:t>
      </w:r>
    </w:p>
    <w:p w14:paraId="4C8D1EFA"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sprejemanje koristi za nezakonito posredovanje (263. člen KZ-1),</w:t>
      </w:r>
    </w:p>
    <w:p w14:paraId="5CEA3D1A"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dajanje daril za nezakonito posredovanje (264. člen KZ-1),</w:t>
      </w:r>
      <w:r w:rsidRPr="00424614">
        <w:rPr>
          <w:rFonts w:ascii="MS Gothic" w:eastAsia="MS Gothic" w:hAnsi="MS Gothic" w:cs="MS Gothic"/>
          <w:iCs/>
          <w:color w:val="272727" w:themeColor="text1" w:themeTint="D8"/>
          <w:sz w:val="20"/>
          <w:szCs w:val="20"/>
        </w:rPr>
        <w:t> </w:t>
      </w:r>
    </w:p>
    <w:p w14:paraId="21370369"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hudodelsko združevanje (294. člen KZ-1).</w:t>
      </w:r>
      <w:r w:rsidRPr="00424614">
        <w:rPr>
          <w:rFonts w:ascii="MS Gothic" w:eastAsia="MS Gothic" w:hAnsi="MS Gothic" w:cs="MS Gothic"/>
          <w:iCs/>
          <w:color w:val="272727" w:themeColor="text1" w:themeTint="D8"/>
          <w:sz w:val="20"/>
          <w:szCs w:val="20"/>
        </w:rPr>
        <w:t> </w:t>
      </w:r>
    </w:p>
    <w:p w14:paraId="568A9B60" w14:textId="77777777" w:rsidR="007D51F3" w:rsidRPr="00424614" w:rsidRDefault="007D51F3" w:rsidP="007D51F3">
      <w:pPr>
        <w:ind w:left="720"/>
        <w:rPr>
          <w:rFonts w:asciiTheme="minorHAnsi" w:hAnsiTheme="minorHAnsi" w:cs="Arial"/>
          <w:sz w:val="20"/>
          <w:szCs w:val="20"/>
        </w:rPr>
      </w:pPr>
    </w:p>
    <w:p w14:paraId="1E778F9D" w14:textId="4C114D04" w:rsidR="007D51F3" w:rsidRPr="00424614" w:rsidRDefault="00201997" w:rsidP="007D51F3">
      <w:pPr>
        <w:ind w:left="709"/>
        <w:contextualSpacing/>
        <w:rPr>
          <w:rFonts w:asciiTheme="minorHAnsi" w:hAnsiTheme="minorHAnsi" w:cs="Arial"/>
          <w:sz w:val="20"/>
          <w:szCs w:val="20"/>
        </w:rPr>
      </w:pPr>
      <w:r w:rsidRPr="00424614">
        <w:rPr>
          <w:rFonts w:asciiTheme="minorHAnsi" w:hAnsiTheme="minorHAnsi" w:cs="Arial"/>
          <w:b/>
          <w:sz w:val="20"/>
          <w:szCs w:val="20"/>
        </w:rPr>
        <w:t>Dokazilo:</w:t>
      </w:r>
      <w:r w:rsidR="0040161E" w:rsidRPr="00424614">
        <w:rPr>
          <w:rFonts w:asciiTheme="minorHAnsi" w:hAnsiTheme="minorHAnsi" w:cs="Arial"/>
          <w:b/>
          <w:sz w:val="20"/>
          <w:szCs w:val="20"/>
        </w:rPr>
        <w:t xml:space="preserve"> </w:t>
      </w:r>
      <w:r w:rsidR="008C2D71" w:rsidRPr="00424614">
        <w:rPr>
          <w:rFonts w:asciiTheme="minorHAnsi" w:hAnsiTheme="minorHAnsi" w:cs="Arial"/>
          <w:b/>
          <w:i/>
          <w:sz w:val="20"/>
          <w:szCs w:val="20"/>
        </w:rPr>
        <w:t>1)</w:t>
      </w:r>
      <w:r w:rsidR="008C2D71" w:rsidRPr="00424614">
        <w:rPr>
          <w:rFonts w:asciiTheme="minorHAnsi" w:hAnsiTheme="minorHAnsi" w:cs="Arial"/>
          <w:b/>
          <w:sz w:val="20"/>
          <w:szCs w:val="20"/>
        </w:rPr>
        <w:t xml:space="preserve"> </w:t>
      </w:r>
      <w:r w:rsidR="008C2D71" w:rsidRPr="00424614">
        <w:rPr>
          <w:rFonts w:asciiTheme="minorHAnsi" w:hAnsiTheme="minorHAnsi" w:cs="Arial"/>
          <w:sz w:val="20"/>
          <w:szCs w:val="20"/>
        </w:rPr>
        <w:t>ESPD obrazec</w:t>
      </w:r>
      <w:r w:rsidR="00B85473">
        <w:rPr>
          <w:rFonts w:asciiTheme="minorHAnsi" w:hAnsiTheme="minorHAnsi" w:cs="Arial"/>
          <w:sz w:val="20"/>
          <w:szCs w:val="20"/>
        </w:rPr>
        <w:t xml:space="preserve"> (domači in tuji ponudniki)</w:t>
      </w:r>
      <w:r w:rsidR="008C2D71" w:rsidRPr="00424614">
        <w:rPr>
          <w:rFonts w:asciiTheme="minorHAnsi" w:hAnsiTheme="minorHAnsi" w:cs="Arial"/>
          <w:sz w:val="20"/>
          <w:szCs w:val="20"/>
        </w:rPr>
        <w:t xml:space="preserve">, </w:t>
      </w:r>
      <w:r w:rsidR="008C2D71" w:rsidRPr="00424614">
        <w:rPr>
          <w:rFonts w:asciiTheme="minorHAnsi" w:hAnsiTheme="minorHAnsi" w:cs="Arial"/>
          <w:b/>
          <w:i/>
          <w:sz w:val="20"/>
          <w:szCs w:val="20"/>
        </w:rPr>
        <w:t>2)</w:t>
      </w:r>
      <w:r w:rsidR="008C2D71" w:rsidRPr="00424614">
        <w:rPr>
          <w:rFonts w:asciiTheme="minorHAnsi" w:hAnsiTheme="minorHAnsi" w:cs="Arial"/>
          <w:sz w:val="20"/>
          <w:szCs w:val="20"/>
        </w:rPr>
        <w:t xml:space="preserve"> soglasja</w:t>
      </w:r>
      <w:r w:rsidR="008C2D71" w:rsidRPr="00424614">
        <w:rPr>
          <w:rStyle w:val="Sprotnaopomba-sklic"/>
          <w:rFonts w:asciiTheme="minorHAnsi" w:eastAsia="Arial" w:hAnsiTheme="minorHAnsi"/>
          <w:sz w:val="20"/>
          <w:szCs w:val="20"/>
        </w:rPr>
        <w:footnoteReference w:id="1"/>
      </w:r>
      <w:r w:rsidR="008C2D71" w:rsidRPr="00424614">
        <w:rPr>
          <w:rFonts w:asciiTheme="minorHAnsi" w:hAnsiTheme="minorHAnsi" w:cs="Arial"/>
          <w:sz w:val="20"/>
          <w:szCs w:val="20"/>
        </w:rPr>
        <w:t xml:space="preserve"> oseb, ki so članice upravnega, vodstvenega ali nadzornega organa pri ponudniku ali ki imajo pooblastila za njegovo zastopanje ali odločanje ali nadzor v njem, da lahko naročnik za njih pridobi podatke iz kazenske evidence pri Ministrstvu za pravosodje RS (domači ponudniki) in </w:t>
      </w:r>
      <w:r w:rsidR="008C2D71" w:rsidRPr="00424614">
        <w:rPr>
          <w:rFonts w:asciiTheme="minorHAnsi" w:hAnsiTheme="minorHAnsi" w:cs="Arial"/>
          <w:b/>
          <w:i/>
          <w:sz w:val="20"/>
          <w:szCs w:val="20"/>
        </w:rPr>
        <w:t>3)</w:t>
      </w:r>
      <w:r w:rsidR="008C2D71" w:rsidRPr="00424614">
        <w:rPr>
          <w:rFonts w:asciiTheme="minorHAnsi" w:hAnsiTheme="minorHAnsi" w:cs="Arial"/>
          <w:sz w:val="20"/>
          <w:szCs w:val="20"/>
        </w:rPr>
        <w:t xml:space="preserve"> dokazilo v skladu s točko 4.1. I. poglavja teh navodil (tuji ponudniki)</w:t>
      </w:r>
      <w:r w:rsidR="009F25D8">
        <w:rPr>
          <w:rFonts w:asciiTheme="minorHAnsi" w:hAnsiTheme="minorHAnsi" w:cs="Arial"/>
          <w:sz w:val="20"/>
          <w:szCs w:val="20"/>
        </w:rPr>
        <w:t>.</w:t>
      </w:r>
    </w:p>
    <w:p w14:paraId="6BCD366D" w14:textId="77777777" w:rsidR="007D51F3" w:rsidRPr="00424614" w:rsidRDefault="007D51F3" w:rsidP="007D51F3">
      <w:pPr>
        <w:contextualSpacing/>
        <w:rPr>
          <w:rFonts w:asciiTheme="minorHAnsi" w:hAnsiTheme="minorHAnsi" w:cstheme="minorHAnsi"/>
          <w:sz w:val="20"/>
          <w:szCs w:val="20"/>
        </w:rPr>
      </w:pPr>
    </w:p>
    <w:p w14:paraId="3AADDCDF" w14:textId="77777777" w:rsidR="007D51F3" w:rsidRPr="00424614" w:rsidRDefault="007D51F3" w:rsidP="007D51F3">
      <w:pPr>
        <w:ind w:left="709" w:hanging="709"/>
        <w:rPr>
          <w:rFonts w:asciiTheme="minorHAnsi" w:hAnsiTheme="minorHAnsi" w:cs="Arial"/>
          <w:sz w:val="20"/>
          <w:szCs w:val="20"/>
        </w:rPr>
      </w:pPr>
      <w:r w:rsidRPr="00424614">
        <w:rPr>
          <w:rFonts w:asciiTheme="minorHAnsi" w:hAnsiTheme="minorHAnsi" w:cs="Arial"/>
          <w:sz w:val="20"/>
          <w:szCs w:val="20"/>
        </w:rPr>
        <w:t>8.1.2.</w:t>
      </w:r>
      <w:r w:rsidRPr="00424614">
        <w:rPr>
          <w:rFonts w:asciiTheme="minorHAnsi" w:hAnsiTheme="minorHAnsi" w:cs="Arial"/>
          <w:sz w:val="20"/>
          <w:szCs w:val="20"/>
        </w:rPr>
        <w:tab/>
        <w:t>Naročnik bo iz sodelovanja v postopku javnega naročanja izključil ponudnika, če bo pri preverjanju v skladu s 77., 79. in 80. členom ZJN-3 ugotovil, da ponudnik ne izpolnjuje obveznih dajatev in drugih denarnih nedavčnih obveznosti v skladu z zakonom, ki ureja finančno upravo, ki jih pobira davčni organ v skladu s predpisi države, v kateri ima sedež, ali predpisi države naročnika, če vrednost teh neplačanih zapadlih obveznosti na dan oddaje ponudbe ali prijave znaša 50 eurov ali več. Šteje se, da ponudnik ne izpolnjuje obveznosti iz prejšnjega stavka tudi, če na dan oddaje ponudbe ni imel predloženih vseh obračunov davčnih odtegljajev za dohodke iz delovnega razmerja za obdobje zadnjih petih let do dne oddaje ponudbe.</w:t>
      </w:r>
    </w:p>
    <w:p w14:paraId="3AFF38CB" w14:textId="77777777" w:rsidR="007D51F3" w:rsidRPr="00424614" w:rsidRDefault="007D51F3" w:rsidP="007D51F3">
      <w:pPr>
        <w:contextualSpacing/>
        <w:rPr>
          <w:rFonts w:asciiTheme="minorHAnsi" w:hAnsiTheme="minorHAnsi" w:cs="Arial"/>
          <w:b/>
          <w:sz w:val="20"/>
          <w:szCs w:val="20"/>
        </w:rPr>
      </w:pPr>
    </w:p>
    <w:p w14:paraId="6C329F28" w14:textId="5EE97C95" w:rsidR="007D51F3" w:rsidRPr="00424614" w:rsidRDefault="007D51F3" w:rsidP="007D51F3">
      <w:pPr>
        <w:ind w:left="709"/>
        <w:contextualSpacing/>
        <w:rPr>
          <w:rFonts w:asciiTheme="minorHAnsi" w:hAnsiTheme="minorHAnsi" w:cs="Arial"/>
          <w:sz w:val="20"/>
          <w:szCs w:val="20"/>
        </w:rPr>
      </w:pPr>
      <w:r w:rsidRPr="00424614">
        <w:rPr>
          <w:rFonts w:asciiTheme="minorHAnsi" w:hAnsiTheme="minorHAnsi" w:cs="Arial"/>
          <w:b/>
          <w:sz w:val="20"/>
          <w:szCs w:val="20"/>
        </w:rPr>
        <w:t xml:space="preserve">Dokazilo: </w:t>
      </w:r>
      <w:r w:rsidR="008C2D71" w:rsidRPr="00424614">
        <w:rPr>
          <w:rFonts w:asciiTheme="minorHAnsi" w:hAnsiTheme="minorHAnsi" w:cs="Arial"/>
          <w:sz w:val="20"/>
          <w:szCs w:val="20"/>
        </w:rPr>
        <w:t>ESPD obrazec (domači</w:t>
      </w:r>
      <w:r w:rsidR="00B85473">
        <w:rPr>
          <w:rFonts w:asciiTheme="minorHAnsi" w:hAnsiTheme="minorHAnsi" w:cs="Arial"/>
          <w:sz w:val="20"/>
          <w:szCs w:val="20"/>
        </w:rPr>
        <w:t xml:space="preserve"> in tuji</w:t>
      </w:r>
      <w:r w:rsidR="008C2D71" w:rsidRPr="00424614">
        <w:rPr>
          <w:rFonts w:asciiTheme="minorHAnsi" w:hAnsiTheme="minorHAnsi" w:cs="Arial"/>
          <w:sz w:val="20"/>
          <w:szCs w:val="20"/>
        </w:rPr>
        <w:t xml:space="preserve"> ponudniki) oziroma dokazilo v skladu s točko 4.1 I. poglavja teh navodil (tuji ponudniki)</w:t>
      </w:r>
      <w:r w:rsidR="009F25D8">
        <w:rPr>
          <w:rFonts w:asciiTheme="minorHAnsi" w:hAnsiTheme="minorHAnsi" w:cs="Arial"/>
          <w:sz w:val="20"/>
          <w:szCs w:val="20"/>
        </w:rPr>
        <w:t>.</w:t>
      </w:r>
    </w:p>
    <w:p w14:paraId="6D10B272" w14:textId="77777777" w:rsidR="007D51F3" w:rsidRPr="00424614" w:rsidRDefault="007D51F3" w:rsidP="007D51F3">
      <w:pPr>
        <w:contextualSpacing/>
        <w:rPr>
          <w:rFonts w:asciiTheme="minorHAnsi" w:hAnsiTheme="minorHAnsi" w:cstheme="minorHAnsi"/>
          <w:sz w:val="20"/>
          <w:szCs w:val="20"/>
        </w:rPr>
      </w:pPr>
    </w:p>
    <w:p w14:paraId="349AB56D" w14:textId="77777777" w:rsidR="007D51F3" w:rsidRPr="00424614" w:rsidRDefault="007D51F3" w:rsidP="007D51F3">
      <w:pPr>
        <w:ind w:left="709" w:hanging="709"/>
        <w:rPr>
          <w:rFonts w:asciiTheme="minorHAnsi" w:hAnsiTheme="minorHAnsi" w:cs="Arial"/>
          <w:sz w:val="20"/>
          <w:szCs w:val="20"/>
        </w:rPr>
      </w:pPr>
      <w:r w:rsidRPr="00424614">
        <w:rPr>
          <w:rFonts w:asciiTheme="minorHAnsi" w:hAnsiTheme="minorHAnsi" w:cs="Arial"/>
          <w:sz w:val="20"/>
          <w:szCs w:val="20"/>
        </w:rPr>
        <w:t>8.1.3.</w:t>
      </w:r>
      <w:r w:rsidRPr="00424614">
        <w:rPr>
          <w:rFonts w:asciiTheme="minorHAnsi" w:hAnsiTheme="minorHAnsi" w:cs="Arial"/>
          <w:sz w:val="20"/>
          <w:szCs w:val="20"/>
        </w:rPr>
        <w:tab/>
        <w:t xml:space="preserve">Naročnik bo iz postopka javnega naročanja izključil ponudnika, če je ta na dan, ko poteče rok za oddajo ponudb, izločen iz postopkov oddaje javnih naročil zaradi uvrstitve v evidenco gospodarskih subjektov z negativnimi referencami. </w:t>
      </w:r>
    </w:p>
    <w:p w14:paraId="2E2EF3BC" w14:textId="77777777" w:rsidR="007D51F3" w:rsidRPr="00424614" w:rsidRDefault="007D51F3" w:rsidP="007D51F3">
      <w:pPr>
        <w:rPr>
          <w:rFonts w:asciiTheme="minorHAnsi" w:hAnsiTheme="minorHAnsi" w:cs="Arial"/>
          <w:sz w:val="20"/>
          <w:szCs w:val="20"/>
        </w:rPr>
      </w:pPr>
    </w:p>
    <w:p w14:paraId="5A4944AB" w14:textId="54D6B08B" w:rsidR="007D51F3" w:rsidRPr="00424614" w:rsidRDefault="007D51F3" w:rsidP="007D51F3">
      <w:pPr>
        <w:ind w:left="709"/>
        <w:contextualSpacing/>
        <w:rPr>
          <w:rFonts w:asciiTheme="minorHAnsi" w:hAnsiTheme="minorHAnsi" w:cs="Arial"/>
          <w:b/>
          <w:sz w:val="20"/>
          <w:szCs w:val="20"/>
        </w:rPr>
      </w:pPr>
      <w:r w:rsidRPr="00424614">
        <w:rPr>
          <w:rFonts w:asciiTheme="minorHAnsi" w:hAnsiTheme="minorHAnsi" w:cs="Arial"/>
          <w:b/>
          <w:sz w:val="20"/>
          <w:szCs w:val="20"/>
        </w:rPr>
        <w:t xml:space="preserve">Dokazilo: </w:t>
      </w:r>
      <w:r w:rsidR="008C2D71" w:rsidRPr="00424614">
        <w:rPr>
          <w:rFonts w:asciiTheme="minorHAnsi" w:hAnsiTheme="minorHAnsi" w:cs="Arial"/>
          <w:sz w:val="20"/>
          <w:szCs w:val="20"/>
        </w:rPr>
        <w:t xml:space="preserve">ESPD obrazec (domači </w:t>
      </w:r>
      <w:r w:rsidR="00B85473">
        <w:rPr>
          <w:rFonts w:asciiTheme="minorHAnsi" w:hAnsiTheme="minorHAnsi" w:cs="Arial"/>
          <w:sz w:val="20"/>
          <w:szCs w:val="20"/>
        </w:rPr>
        <w:t>in tuji ponudniki)</w:t>
      </w:r>
      <w:r w:rsidR="009F25D8">
        <w:rPr>
          <w:rFonts w:asciiTheme="minorHAnsi" w:hAnsiTheme="minorHAnsi" w:cs="Arial"/>
          <w:sz w:val="20"/>
          <w:szCs w:val="20"/>
        </w:rPr>
        <w:t>.</w:t>
      </w:r>
    </w:p>
    <w:p w14:paraId="47DC3800" w14:textId="77777777" w:rsidR="007D51F3" w:rsidRPr="00424614" w:rsidRDefault="007D51F3" w:rsidP="007D51F3">
      <w:pPr>
        <w:rPr>
          <w:rFonts w:asciiTheme="minorHAnsi" w:hAnsiTheme="minorHAnsi" w:cs="Arial"/>
          <w:sz w:val="20"/>
          <w:szCs w:val="20"/>
        </w:rPr>
      </w:pPr>
    </w:p>
    <w:p w14:paraId="665D36B5" w14:textId="77777777" w:rsidR="007D51F3" w:rsidRPr="00424614" w:rsidRDefault="007D51F3" w:rsidP="007D51F3">
      <w:pPr>
        <w:ind w:left="709" w:hanging="709"/>
        <w:rPr>
          <w:rFonts w:asciiTheme="minorHAnsi" w:hAnsiTheme="minorHAnsi" w:cs="Arial"/>
          <w:sz w:val="20"/>
          <w:szCs w:val="20"/>
        </w:rPr>
      </w:pPr>
      <w:r w:rsidRPr="00424614">
        <w:rPr>
          <w:rFonts w:asciiTheme="minorHAnsi" w:hAnsiTheme="minorHAnsi" w:cs="Arial"/>
          <w:sz w:val="20"/>
          <w:szCs w:val="20"/>
        </w:rPr>
        <w:lastRenderedPageBreak/>
        <w:t>8.1.4.</w:t>
      </w:r>
      <w:r w:rsidRPr="00424614">
        <w:rPr>
          <w:rFonts w:asciiTheme="minorHAnsi" w:hAnsiTheme="minorHAnsi" w:cs="Arial"/>
          <w:sz w:val="20"/>
          <w:szCs w:val="20"/>
        </w:rPr>
        <w:tab/>
        <w:t xml:space="preserve">Naročnik bo iz postopka javnega naročanja izključil ponudnika, če mu je bila v zadnjih treh letih pred potekom roka za oddajo ponudb s pravnomočno odločbo pristojnega organa Republike Slovenije ali druge države članice ali tretje države dvakrat izrečena globa zaradi prekrška v zvezi s plačilom za delo. </w:t>
      </w:r>
    </w:p>
    <w:p w14:paraId="2108AE60" w14:textId="77777777" w:rsidR="007D51F3" w:rsidRPr="00424614" w:rsidRDefault="007D51F3" w:rsidP="007D51F3">
      <w:pPr>
        <w:rPr>
          <w:rFonts w:asciiTheme="minorHAnsi" w:hAnsiTheme="minorHAnsi" w:cs="Arial"/>
          <w:sz w:val="20"/>
          <w:szCs w:val="20"/>
        </w:rPr>
      </w:pPr>
    </w:p>
    <w:p w14:paraId="65164C93" w14:textId="25C6ACDD" w:rsidR="007D51F3" w:rsidRPr="00424614" w:rsidRDefault="007D51F3" w:rsidP="007D51F3">
      <w:pPr>
        <w:ind w:left="709"/>
        <w:rPr>
          <w:rFonts w:asciiTheme="minorHAnsi" w:hAnsiTheme="minorHAnsi" w:cs="Arial"/>
          <w:sz w:val="20"/>
          <w:szCs w:val="20"/>
        </w:rPr>
      </w:pPr>
      <w:r w:rsidRPr="00424614">
        <w:rPr>
          <w:rFonts w:asciiTheme="minorHAnsi" w:hAnsiTheme="minorHAnsi" w:cs="Arial"/>
          <w:b/>
          <w:sz w:val="20"/>
          <w:szCs w:val="20"/>
        </w:rPr>
        <w:t xml:space="preserve">Dokazilo: </w:t>
      </w:r>
      <w:r w:rsidR="008C2D71" w:rsidRPr="00424614">
        <w:rPr>
          <w:rFonts w:asciiTheme="minorHAnsi" w:hAnsiTheme="minorHAnsi" w:cs="Arial"/>
          <w:sz w:val="20"/>
          <w:szCs w:val="20"/>
        </w:rPr>
        <w:t xml:space="preserve">ESPD obrazec (domači </w:t>
      </w:r>
      <w:r w:rsidR="00B85473">
        <w:rPr>
          <w:rFonts w:asciiTheme="minorHAnsi" w:hAnsiTheme="minorHAnsi" w:cs="Arial"/>
          <w:sz w:val="20"/>
          <w:szCs w:val="20"/>
        </w:rPr>
        <w:t xml:space="preserve">in tuji </w:t>
      </w:r>
      <w:r w:rsidR="008C2D71" w:rsidRPr="00424614">
        <w:rPr>
          <w:rFonts w:asciiTheme="minorHAnsi" w:hAnsiTheme="minorHAnsi" w:cs="Arial"/>
          <w:sz w:val="20"/>
          <w:szCs w:val="20"/>
        </w:rPr>
        <w:t>ponudniki) oziroma dokazilo v skladu s točko 4.1 I. poglavja teh navodil (tuji ponudniki)</w:t>
      </w:r>
      <w:r w:rsidR="009F25D8">
        <w:rPr>
          <w:rFonts w:asciiTheme="minorHAnsi" w:hAnsiTheme="minorHAnsi" w:cs="Arial"/>
          <w:sz w:val="20"/>
          <w:szCs w:val="20"/>
        </w:rPr>
        <w:t>.</w:t>
      </w:r>
    </w:p>
    <w:p w14:paraId="26A0D563" w14:textId="77777777" w:rsidR="006867B9" w:rsidRPr="00424614" w:rsidRDefault="006867B9" w:rsidP="007D51F3">
      <w:pPr>
        <w:ind w:left="709"/>
        <w:rPr>
          <w:rFonts w:asciiTheme="minorHAnsi" w:hAnsiTheme="minorHAnsi" w:cs="Arial"/>
          <w:sz w:val="20"/>
          <w:szCs w:val="20"/>
        </w:rPr>
      </w:pPr>
    </w:p>
    <w:p w14:paraId="2EAE2F36" w14:textId="77777777" w:rsidR="007D51F3" w:rsidRPr="00424614" w:rsidRDefault="007D51F3" w:rsidP="007D51F3">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8.2. Sposobnost za opravljanje poklicne dejavnosti</w:t>
      </w:r>
    </w:p>
    <w:p w14:paraId="6B55F9F7" w14:textId="77777777" w:rsidR="007D51F3" w:rsidRPr="00424614" w:rsidRDefault="007D51F3" w:rsidP="007D51F3">
      <w:pPr>
        <w:rPr>
          <w:rFonts w:asciiTheme="minorHAnsi" w:hAnsiTheme="minorHAnsi"/>
          <w:sz w:val="20"/>
          <w:szCs w:val="20"/>
        </w:rPr>
      </w:pPr>
    </w:p>
    <w:p w14:paraId="5C636048" w14:textId="77777777" w:rsidR="007D51F3" w:rsidRPr="00424614" w:rsidRDefault="007D51F3" w:rsidP="007D51F3">
      <w:pPr>
        <w:ind w:left="709" w:hanging="709"/>
        <w:contextualSpacing/>
        <w:rPr>
          <w:rFonts w:asciiTheme="minorHAnsi" w:hAnsiTheme="minorHAnsi" w:cs="Arial"/>
          <w:sz w:val="20"/>
          <w:szCs w:val="20"/>
        </w:rPr>
      </w:pPr>
      <w:r w:rsidRPr="00424614">
        <w:rPr>
          <w:rFonts w:asciiTheme="minorHAnsi" w:hAnsiTheme="minorHAnsi" w:cs="Arial"/>
          <w:sz w:val="20"/>
          <w:szCs w:val="20"/>
        </w:rPr>
        <w:t>8.2.1.</w:t>
      </w:r>
      <w:r w:rsidRPr="00424614">
        <w:rPr>
          <w:rFonts w:asciiTheme="minorHAnsi" w:hAnsiTheme="minorHAnsi" w:cs="Arial"/>
          <w:sz w:val="20"/>
          <w:szCs w:val="20"/>
        </w:rPr>
        <w:tab/>
        <w:t xml:space="preserve">Ponudnik mora biti vpisan v enega od poslovnih registrov, ki se vodijo v državi članici, v kateri ima ponudnik sedež. </w:t>
      </w:r>
    </w:p>
    <w:p w14:paraId="6B718531" w14:textId="77777777" w:rsidR="007D51F3" w:rsidRPr="00424614" w:rsidRDefault="007D51F3" w:rsidP="007D51F3">
      <w:pPr>
        <w:ind w:left="709" w:hanging="709"/>
        <w:contextualSpacing/>
        <w:rPr>
          <w:rFonts w:asciiTheme="minorHAnsi" w:hAnsiTheme="minorHAnsi" w:cs="Arial"/>
          <w:b/>
          <w:sz w:val="20"/>
          <w:szCs w:val="20"/>
        </w:rPr>
      </w:pPr>
      <w:r w:rsidRPr="00424614">
        <w:rPr>
          <w:rFonts w:asciiTheme="minorHAnsi" w:hAnsiTheme="minorHAnsi" w:cs="Arial"/>
          <w:b/>
          <w:sz w:val="20"/>
          <w:szCs w:val="20"/>
        </w:rPr>
        <w:tab/>
      </w:r>
    </w:p>
    <w:p w14:paraId="7D0F9D3C" w14:textId="1B4DFC8F" w:rsidR="007D51F3" w:rsidRPr="00424614" w:rsidRDefault="007D51F3" w:rsidP="007D51F3">
      <w:pPr>
        <w:ind w:left="709"/>
        <w:contextualSpacing/>
        <w:rPr>
          <w:rFonts w:asciiTheme="minorHAnsi" w:hAnsiTheme="minorHAnsi" w:cs="Arial"/>
          <w:sz w:val="20"/>
          <w:szCs w:val="20"/>
        </w:rPr>
      </w:pPr>
      <w:r w:rsidRPr="00424614">
        <w:rPr>
          <w:rFonts w:asciiTheme="minorHAnsi" w:hAnsiTheme="minorHAnsi" w:cs="Arial"/>
          <w:b/>
          <w:sz w:val="20"/>
          <w:szCs w:val="20"/>
        </w:rPr>
        <w:t xml:space="preserve">Dokazilo: </w:t>
      </w:r>
      <w:r w:rsidR="008C2D71" w:rsidRPr="00424614">
        <w:rPr>
          <w:rFonts w:asciiTheme="minorHAnsi" w:hAnsiTheme="minorHAnsi" w:cs="Arial"/>
          <w:sz w:val="20"/>
          <w:szCs w:val="20"/>
        </w:rPr>
        <w:t xml:space="preserve">ESPD obrazec (domači </w:t>
      </w:r>
      <w:r w:rsidR="00B85473">
        <w:rPr>
          <w:rFonts w:asciiTheme="minorHAnsi" w:hAnsiTheme="minorHAnsi" w:cs="Arial"/>
          <w:sz w:val="20"/>
          <w:szCs w:val="20"/>
        </w:rPr>
        <w:t xml:space="preserve">in tuji </w:t>
      </w:r>
      <w:r w:rsidR="008C2D71" w:rsidRPr="00424614">
        <w:rPr>
          <w:rFonts w:asciiTheme="minorHAnsi" w:hAnsiTheme="minorHAnsi" w:cs="Arial"/>
          <w:sz w:val="20"/>
          <w:szCs w:val="20"/>
        </w:rPr>
        <w:t>ponudniki) oziroma dokazilo v skladu s točko 4.1 I. poglavja teh navodil (tuji ponudniki)</w:t>
      </w:r>
      <w:r w:rsidR="009F25D8">
        <w:rPr>
          <w:rFonts w:asciiTheme="minorHAnsi" w:hAnsiTheme="minorHAnsi" w:cs="Arial"/>
          <w:sz w:val="20"/>
          <w:szCs w:val="20"/>
        </w:rPr>
        <w:t>.</w:t>
      </w:r>
    </w:p>
    <w:p w14:paraId="5B10117D" w14:textId="77777777" w:rsidR="007D51F3" w:rsidRPr="00424614" w:rsidRDefault="007D51F3" w:rsidP="007D51F3">
      <w:pPr>
        <w:rPr>
          <w:rFonts w:asciiTheme="minorHAnsi" w:hAnsiTheme="minorHAnsi" w:cstheme="minorHAnsi"/>
          <w:b/>
          <w:sz w:val="20"/>
          <w:szCs w:val="20"/>
        </w:rPr>
      </w:pPr>
    </w:p>
    <w:p w14:paraId="127BCAA5" w14:textId="3B20DA83" w:rsidR="007D51F3" w:rsidRPr="00424614" w:rsidRDefault="007D51F3" w:rsidP="007D51F3">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8.3. Tehnična in/ali strokovna sposobnost</w:t>
      </w:r>
    </w:p>
    <w:p w14:paraId="3219D470" w14:textId="77777777" w:rsidR="007D51F3" w:rsidRPr="00424614" w:rsidRDefault="007D51F3" w:rsidP="007D51F3">
      <w:pPr>
        <w:jc w:val="left"/>
        <w:rPr>
          <w:rFonts w:asciiTheme="minorHAnsi" w:hAnsiTheme="minorHAnsi" w:cstheme="minorHAnsi"/>
          <w:sz w:val="20"/>
          <w:szCs w:val="20"/>
        </w:rPr>
      </w:pPr>
    </w:p>
    <w:p w14:paraId="23F7A4E1" w14:textId="7F390C13" w:rsidR="00343337" w:rsidRPr="00424614" w:rsidRDefault="007D51F3" w:rsidP="007D51F3">
      <w:pPr>
        <w:ind w:left="709" w:hanging="709"/>
        <w:contextualSpacing/>
        <w:rPr>
          <w:rFonts w:asciiTheme="minorHAnsi" w:hAnsiTheme="minorHAnsi"/>
          <w:sz w:val="20"/>
          <w:szCs w:val="20"/>
        </w:rPr>
      </w:pPr>
      <w:r w:rsidRPr="00424614">
        <w:rPr>
          <w:rFonts w:asciiTheme="minorHAnsi" w:hAnsiTheme="minorHAnsi"/>
          <w:sz w:val="20"/>
          <w:szCs w:val="20"/>
        </w:rPr>
        <w:t>8.3.1.</w:t>
      </w:r>
      <w:r w:rsidRPr="00424614">
        <w:rPr>
          <w:rFonts w:asciiTheme="minorHAnsi" w:hAnsiTheme="minorHAnsi"/>
          <w:sz w:val="20"/>
          <w:szCs w:val="20"/>
        </w:rPr>
        <w:tab/>
      </w:r>
      <w:r w:rsidR="00343337" w:rsidRPr="00424614">
        <w:rPr>
          <w:rFonts w:asciiTheme="minorHAnsi" w:hAnsiTheme="minorHAnsi"/>
          <w:sz w:val="20"/>
          <w:szCs w:val="20"/>
        </w:rPr>
        <w:t xml:space="preserve">Ponudnik </w:t>
      </w:r>
      <w:r w:rsidR="00180634">
        <w:rPr>
          <w:rFonts w:asciiTheme="minorHAnsi" w:hAnsiTheme="minorHAnsi"/>
          <w:sz w:val="20"/>
          <w:szCs w:val="20"/>
        </w:rPr>
        <w:t xml:space="preserve">mora navesti vsaj eno (1) referenco, s katero dokazuje, da je v zadnjih </w:t>
      </w:r>
      <w:r w:rsidR="004E477C">
        <w:rPr>
          <w:rFonts w:asciiTheme="minorHAnsi" w:hAnsiTheme="minorHAnsi"/>
          <w:sz w:val="20"/>
          <w:szCs w:val="20"/>
        </w:rPr>
        <w:t>štirih (4</w:t>
      </w:r>
      <w:r w:rsidR="00180634">
        <w:rPr>
          <w:rFonts w:asciiTheme="minorHAnsi" w:hAnsiTheme="minorHAnsi"/>
          <w:sz w:val="20"/>
          <w:szCs w:val="20"/>
        </w:rPr>
        <w:t>) letih</w:t>
      </w:r>
      <w:r w:rsidR="004E477C">
        <w:rPr>
          <w:rFonts w:asciiTheme="minorHAnsi" w:hAnsiTheme="minorHAnsi"/>
          <w:sz w:val="20"/>
          <w:szCs w:val="20"/>
        </w:rPr>
        <w:t xml:space="preserve"> pred rokom za izdelavo ponudbe</w:t>
      </w:r>
      <w:r w:rsidR="00180634">
        <w:rPr>
          <w:rFonts w:asciiTheme="minorHAnsi" w:hAnsiTheme="minorHAnsi"/>
          <w:sz w:val="20"/>
          <w:szCs w:val="20"/>
        </w:rPr>
        <w:t xml:space="preserve"> implementiral </w:t>
      </w:r>
      <w:r w:rsidR="004E477C">
        <w:rPr>
          <w:rFonts w:asciiTheme="minorHAnsi" w:hAnsiTheme="minorHAnsi"/>
          <w:sz w:val="20"/>
          <w:szCs w:val="20"/>
        </w:rPr>
        <w:t xml:space="preserve">(tj. zagon produkcijskega okolja pri naročniku) </w:t>
      </w:r>
      <w:r w:rsidR="00180634">
        <w:rPr>
          <w:rFonts w:asciiTheme="minorHAnsi" w:hAnsiTheme="minorHAnsi"/>
          <w:sz w:val="20"/>
          <w:szCs w:val="20"/>
        </w:rPr>
        <w:t>sistem za zbiranje, obdelavo, analitiko, poročanje in prikaz podatkov oziroma sistem, primerljiv sistemu, ki je predmet tega javnega naročila</w:t>
      </w:r>
      <w:r w:rsidR="000204D7" w:rsidRPr="00424614">
        <w:rPr>
          <w:rFonts w:asciiTheme="minorHAnsi" w:hAnsiTheme="minorHAnsi"/>
          <w:sz w:val="20"/>
          <w:szCs w:val="20"/>
        </w:rPr>
        <w:t>.</w:t>
      </w:r>
      <w:r w:rsidR="00180634">
        <w:rPr>
          <w:rFonts w:asciiTheme="minorHAnsi" w:hAnsiTheme="minorHAnsi"/>
          <w:sz w:val="20"/>
          <w:szCs w:val="20"/>
        </w:rPr>
        <w:t xml:space="preserve"> </w:t>
      </w:r>
      <w:r w:rsidR="007D1C33" w:rsidRPr="00E97E9B">
        <w:rPr>
          <w:rFonts w:asciiTheme="minorHAnsi" w:hAnsiTheme="minorHAnsi" w:cstheme="minorHAnsi"/>
          <w:iCs/>
          <w:sz w:val="20"/>
          <w:szCs w:val="20"/>
        </w:rPr>
        <w:t xml:space="preserve">Predložena referenca mora izkazovati, da je ponudnik izvedel vse ključne faze nastajanja referenčnega sistema (1. </w:t>
      </w:r>
      <w:r w:rsidR="007D1C33" w:rsidRPr="00E97E9B">
        <w:rPr>
          <w:rFonts w:asciiTheme="minorHAnsi" w:eastAsiaTheme="minorHAnsi" w:hAnsiTheme="minorHAnsi" w:cstheme="minorHAnsi"/>
          <w:bCs/>
          <w:color w:val="000000"/>
          <w:sz w:val="20"/>
          <w:szCs w:val="20"/>
        </w:rPr>
        <w:t>Analiza in načrtovanje sistema, 2. Oblikovanje, razvoj in testiranje</w:t>
      </w:r>
      <w:r w:rsidR="007D1C33" w:rsidRPr="00E97E9B">
        <w:rPr>
          <w:rFonts w:asciiTheme="minorHAnsi" w:hAnsiTheme="minorHAnsi" w:cstheme="minorHAnsi"/>
          <w:color w:val="000000" w:themeColor="text1"/>
          <w:sz w:val="20"/>
          <w:szCs w:val="20"/>
        </w:rPr>
        <w:t xml:space="preserve"> ter 3. Podpora (vzdrževanje in pomoč uporabnikom, nadgradnje) in garancija</w:t>
      </w:r>
      <w:r w:rsidR="007D1C33" w:rsidRPr="00E97E9B">
        <w:rPr>
          <w:rFonts w:asciiTheme="minorHAnsi" w:hAnsiTheme="minorHAnsi" w:cstheme="minorHAnsi"/>
          <w:iCs/>
          <w:sz w:val="20"/>
          <w:szCs w:val="20"/>
        </w:rPr>
        <w:t>), kot so razvidne v tehničnih specifikacijah predmetnega javnega naročila. Ni potrebno, da je referenčni sistem vsebinsko enak ali podoben predmetnim tehničnim specifikacijam potrebno pa je, da so faze nastajanja sistema vsebinsko enake (npr. da je izvajalec v fazi analize sistema v celoti pobral uporabniške zahteve in podobno).</w:t>
      </w:r>
      <w:r w:rsidR="007D1C33">
        <w:rPr>
          <w:rFonts w:asciiTheme="minorHAnsi" w:hAnsiTheme="minorHAnsi" w:cstheme="minorHAnsi"/>
          <w:iCs/>
          <w:sz w:val="20"/>
          <w:szCs w:val="20"/>
        </w:rPr>
        <w:t xml:space="preserve"> </w:t>
      </w:r>
      <w:r w:rsidR="00180634">
        <w:rPr>
          <w:rFonts w:asciiTheme="minorHAnsi" w:hAnsiTheme="minorHAnsi"/>
          <w:sz w:val="20"/>
          <w:szCs w:val="20"/>
        </w:rPr>
        <w:t xml:space="preserve">Vrednost projekta mora biti vsaj </w:t>
      </w:r>
      <w:r w:rsidR="00D0613C" w:rsidRPr="005B1F83">
        <w:rPr>
          <w:rFonts w:asciiTheme="minorHAnsi" w:hAnsiTheme="minorHAnsi"/>
          <w:sz w:val="20"/>
          <w:szCs w:val="20"/>
        </w:rPr>
        <w:t>25</w:t>
      </w:r>
      <w:r w:rsidR="00180634" w:rsidRPr="005B1F83">
        <w:rPr>
          <w:rFonts w:asciiTheme="minorHAnsi" w:hAnsiTheme="minorHAnsi"/>
          <w:sz w:val="20"/>
          <w:szCs w:val="20"/>
        </w:rPr>
        <w:t>0.000 EUR brez DDV.</w:t>
      </w:r>
      <w:r w:rsidR="00180634">
        <w:rPr>
          <w:rFonts w:asciiTheme="minorHAnsi" w:hAnsiTheme="minorHAnsi"/>
          <w:sz w:val="20"/>
          <w:szCs w:val="20"/>
        </w:rPr>
        <w:t xml:space="preserve"> Referenčni sistem </w:t>
      </w:r>
      <w:r w:rsidR="00B7727E">
        <w:rPr>
          <w:rFonts w:asciiTheme="minorHAnsi" w:hAnsiTheme="minorHAnsi"/>
          <w:sz w:val="20"/>
          <w:szCs w:val="20"/>
        </w:rPr>
        <w:t>je bil oziroma je</w:t>
      </w:r>
      <w:r w:rsidR="00180634">
        <w:rPr>
          <w:rFonts w:asciiTheme="minorHAnsi" w:hAnsiTheme="minorHAnsi"/>
          <w:sz w:val="20"/>
          <w:szCs w:val="20"/>
        </w:rPr>
        <w:t xml:space="preserve"> v produkcijskem okolju pri naročniku, ki potrjuje referenco, v uporabi vsaj šest (6) mesecev.</w:t>
      </w:r>
    </w:p>
    <w:p w14:paraId="6E7D1D8F" w14:textId="77777777" w:rsidR="00343337" w:rsidRPr="00424614" w:rsidRDefault="00343337" w:rsidP="007D51F3">
      <w:pPr>
        <w:ind w:left="709" w:hanging="709"/>
        <w:contextualSpacing/>
        <w:rPr>
          <w:rFonts w:asciiTheme="minorHAnsi" w:hAnsiTheme="minorHAnsi"/>
          <w:sz w:val="20"/>
          <w:szCs w:val="20"/>
        </w:rPr>
      </w:pPr>
    </w:p>
    <w:p w14:paraId="50E3DE46" w14:textId="3574BCE8" w:rsidR="00343337" w:rsidRPr="00424614" w:rsidRDefault="00343337" w:rsidP="00343337">
      <w:pPr>
        <w:pStyle w:val="MediumList2-Accent41"/>
        <w:numPr>
          <w:ilvl w:val="0"/>
          <w:numId w:val="0"/>
        </w:numPr>
        <w:ind w:left="709"/>
        <w:rPr>
          <w:rFonts w:asciiTheme="minorHAnsi" w:hAnsiTheme="minorHAnsi" w:cstheme="minorHAnsi"/>
          <w:sz w:val="20"/>
          <w:szCs w:val="20"/>
        </w:rPr>
      </w:pPr>
      <w:r w:rsidRPr="00424614">
        <w:rPr>
          <w:rFonts w:asciiTheme="minorHAnsi" w:hAnsiTheme="minorHAnsi" w:cstheme="minorHAnsi"/>
          <w:b/>
          <w:sz w:val="20"/>
          <w:szCs w:val="20"/>
        </w:rPr>
        <w:t xml:space="preserve">Dokazilo: </w:t>
      </w:r>
      <w:r w:rsidR="0040161E" w:rsidRPr="00424614">
        <w:rPr>
          <w:rFonts w:asciiTheme="minorHAnsi" w:hAnsiTheme="minorHAnsi" w:cstheme="minorHAnsi"/>
          <w:sz w:val="20"/>
          <w:szCs w:val="20"/>
        </w:rPr>
        <w:t>Reference (OBR-5)</w:t>
      </w:r>
      <w:r w:rsidR="009F25D8">
        <w:rPr>
          <w:rFonts w:asciiTheme="minorHAnsi" w:hAnsiTheme="minorHAnsi" w:cstheme="minorHAnsi"/>
          <w:sz w:val="20"/>
          <w:szCs w:val="20"/>
        </w:rPr>
        <w:t>.</w:t>
      </w:r>
    </w:p>
    <w:p w14:paraId="5A25B4BF" w14:textId="437DD8D2" w:rsidR="0073378B" w:rsidRPr="00424614" w:rsidRDefault="0073378B" w:rsidP="00343337">
      <w:pPr>
        <w:pStyle w:val="MediumList2-Accent41"/>
        <w:numPr>
          <w:ilvl w:val="0"/>
          <w:numId w:val="0"/>
        </w:numPr>
        <w:ind w:left="709"/>
        <w:rPr>
          <w:rFonts w:asciiTheme="minorHAnsi" w:hAnsiTheme="minorHAnsi" w:cstheme="minorHAnsi"/>
          <w:sz w:val="20"/>
          <w:szCs w:val="20"/>
        </w:rPr>
      </w:pPr>
    </w:p>
    <w:p w14:paraId="4B2EC2F6" w14:textId="79134A0E" w:rsidR="00B7727E" w:rsidRDefault="0073378B" w:rsidP="0073378B">
      <w:pPr>
        <w:ind w:left="709" w:hanging="709"/>
        <w:contextualSpacing/>
        <w:rPr>
          <w:rFonts w:asciiTheme="minorHAnsi" w:hAnsiTheme="minorHAnsi" w:cstheme="minorHAnsi"/>
          <w:sz w:val="20"/>
          <w:szCs w:val="20"/>
        </w:rPr>
      </w:pPr>
      <w:r w:rsidRPr="00424614">
        <w:rPr>
          <w:rFonts w:asciiTheme="minorHAnsi" w:hAnsiTheme="minorHAnsi"/>
          <w:sz w:val="20"/>
          <w:szCs w:val="20"/>
        </w:rPr>
        <w:t>8.3.2.</w:t>
      </w:r>
      <w:r w:rsidRPr="00424614">
        <w:rPr>
          <w:rFonts w:asciiTheme="minorHAnsi" w:hAnsiTheme="minorHAnsi"/>
          <w:sz w:val="20"/>
          <w:szCs w:val="20"/>
        </w:rPr>
        <w:tab/>
      </w:r>
      <w:r w:rsidR="006E48F9" w:rsidRPr="003D5A53">
        <w:rPr>
          <w:rFonts w:asciiTheme="minorHAnsi" w:hAnsiTheme="minorHAnsi" w:cstheme="minorHAnsi"/>
          <w:sz w:val="20"/>
          <w:szCs w:val="20"/>
        </w:rPr>
        <w:t xml:space="preserve">Ponudnik mora navesti </w:t>
      </w:r>
      <w:r w:rsidR="00B7727E">
        <w:rPr>
          <w:rFonts w:asciiTheme="minorHAnsi" w:hAnsiTheme="minorHAnsi" w:cstheme="minorHAnsi"/>
          <w:sz w:val="20"/>
          <w:szCs w:val="20"/>
        </w:rPr>
        <w:t>člane projektne skupine, ki skupaj pokrivajo devet (9</w:t>
      </w:r>
      <w:r w:rsidR="006E48F9" w:rsidRPr="003D5A53">
        <w:rPr>
          <w:rFonts w:asciiTheme="minorHAnsi" w:hAnsiTheme="minorHAnsi" w:cstheme="minorHAnsi"/>
          <w:sz w:val="20"/>
          <w:szCs w:val="20"/>
        </w:rPr>
        <w:t xml:space="preserve">) </w:t>
      </w:r>
      <w:r w:rsidR="00B7727E">
        <w:rPr>
          <w:rFonts w:asciiTheme="minorHAnsi" w:hAnsiTheme="minorHAnsi" w:cstheme="minorHAnsi"/>
          <w:sz w:val="20"/>
          <w:szCs w:val="20"/>
        </w:rPr>
        <w:t>funkcij, in sicer:</w:t>
      </w:r>
    </w:p>
    <w:p w14:paraId="740CF644" w14:textId="77777777" w:rsidR="00B7727E" w:rsidRDefault="00B7727E" w:rsidP="0073378B">
      <w:pPr>
        <w:ind w:left="709" w:hanging="709"/>
        <w:contextualSpacing/>
        <w:rPr>
          <w:rFonts w:asciiTheme="minorHAnsi" w:hAnsiTheme="minorHAnsi" w:cstheme="minorHAnsi"/>
          <w:sz w:val="20"/>
          <w:szCs w:val="20"/>
        </w:rPr>
      </w:pPr>
    </w:p>
    <w:p w14:paraId="67D5258C" w14:textId="7B744093" w:rsidR="00B7727E" w:rsidRDefault="00B7727E" w:rsidP="00B7727E">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B7727E">
        <w:rPr>
          <w:rFonts w:asciiTheme="minorHAnsi" w:eastAsiaTheme="majorEastAsia" w:hAnsiTheme="minorHAnsi" w:cstheme="minorHAnsi"/>
          <w:b/>
          <w:iCs/>
          <w:color w:val="272727" w:themeColor="text1" w:themeTint="D8"/>
          <w:sz w:val="20"/>
          <w:szCs w:val="20"/>
        </w:rPr>
        <w:t>Vodja projekta</w:t>
      </w:r>
      <w:r>
        <w:rPr>
          <w:rFonts w:asciiTheme="minorHAnsi" w:eastAsiaTheme="majorEastAsia" w:hAnsiTheme="minorHAnsi" w:cstheme="minorHAnsi"/>
          <w:iCs/>
          <w:color w:val="272727" w:themeColor="text1" w:themeTint="D8"/>
          <w:sz w:val="20"/>
          <w:szCs w:val="20"/>
        </w:rPr>
        <w:t xml:space="preserve">, ki ima vsaj </w:t>
      </w:r>
      <w:r w:rsidR="00866C6F">
        <w:rPr>
          <w:rFonts w:asciiTheme="minorHAnsi" w:eastAsiaTheme="majorEastAsia" w:hAnsiTheme="minorHAnsi" w:cstheme="minorHAnsi"/>
          <w:iCs/>
          <w:color w:val="272727" w:themeColor="text1" w:themeTint="D8"/>
          <w:sz w:val="20"/>
          <w:szCs w:val="20"/>
        </w:rPr>
        <w:t xml:space="preserve">sedem </w:t>
      </w:r>
      <w:r>
        <w:rPr>
          <w:rFonts w:asciiTheme="minorHAnsi" w:eastAsiaTheme="majorEastAsia" w:hAnsiTheme="minorHAnsi" w:cstheme="minorHAnsi"/>
          <w:iCs/>
          <w:color w:val="272727" w:themeColor="text1" w:themeTint="D8"/>
          <w:sz w:val="20"/>
          <w:szCs w:val="20"/>
        </w:rPr>
        <w:t>(</w:t>
      </w:r>
      <w:r w:rsidR="00866C6F">
        <w:rPr>
          <w:rFonts w:asciiTheme="minorHAnsi" w:eastAsiaTheme="majorEastAsia" w:hAnsiTheme="minorHAnsi" w:cstheme="minorHAnsi"/>
          <w:iCs/>
          <w:color w:val="272727" w:themeColor="text1" w:themeTint="D8"/>
          <w:sz w:val="20"/>
          <w:szCs w:val="20"/>
        </w:rPr>
        <w:t>7</w:t>
      </w:r>
      <w:r>
        <w:rPr>
          <w:rFonts w:asciiTheme="minorHAnsi" w:eastAsiaTheme="majorEastAsia" w:hAnsiTheme="minorHAnsi" w:cstheme="minorHAnsi"/>
          <w:iCs/>
          <w:color w:val="272727" w:themeColor="text1" w:themeTint="D8"/>
          <w:sz w:val="20"/>
          <w:szCs w:val="20"/>
        </w:rPr>
        <w:t>) let delovnih izkušenj na področju projektnega vodenja in je v zadnjih treh (3) letih pred rokom za oddajo ponudb vodil projekt izdelave in implementacije vsaj enega (1) informacijskega sistema za zbiranje, obdelavo, analitiko, poročanje in prikaz podatkov oziroma sistema, ki je soroden sistemu, ki je predmet tega naročila;</w:t>
      </w:r>
    </w:p>
    <w:p w14:paraId="2A1EADD2" w14:textId="6A743977" w:rsidR="00B7727E" w:rsidRDefault="00B7727E" w:rsidP="00B7727E">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Pr>
          <w:rFonts w:asciiTheme="minorHAnsi" w:eastAsiaTheme="majorEastAsia" w:hAnsiTheme="minorHAnsi" w:cstheme="minorHAnsi"/>
          <w:b/>
          <w:iCs/>
          <w:color w:val="272727" w:themeColor="text1" w:themeTint="D8"/>
          <w:sz w:val="20"/>
          <w:szCs w:val="20"/>
        </w:rPr>
        <w:t>Poslovno – sistemski analitik</w:t>
      </w:r>
      <w:r>
        <w:rPr>
          <w:rFonts w:asciiTheme="minorHAnsi" w:eastAsiaTheme="majorEastAsia" w:hAnsiTheme="minorHAnsi" w:cstheme="minorHAnsi"/>
          <w:iCs/>
          <w:color w:val="272727" w:themeColor="text1" w:themeTint="D8"/>
          <w:sz w:val="20"/>
          <w:szCs w:val="20"/>
        </w:rPr>
        <w:t xml:space="preserve">, ki ima vsaj </w:t>
      </w:r>
      <w:r w:rsidR="00735ACF">
        <w:rPr>
          <w:rFonts w:asciiTheme="minorHAnsi" w:eastAsiaTheme="majorEastAsia" w:hAnsiTheme="minorHAnsi" w:cstheme="minorHAnsi"/>
          <w:iCs/>
          <w:color w:val="272727" w:themeColor="text1" w:themeTint="D8"/>
          <w:sz w:val="20"/>
          <w:szCs w:val="20"/>
        </w:rPr>
        <w:t xml:space="preserve">pet </w:t>
      </w:r>
      <w:r>
        <w:rPr>
          <w:rFonts w:asciiTheme="minorHAnsi" w:eastAsiaTheme="majorEastAsia" w:hAnsiTheme="minorHAnsi" w:cstheme="minorHAnsi"/>
          <w:iCs/>
          <w:color w:val="272727" w:themeColor="text1" w:themeTint="D8"/>
          <w:sz w:val="20"/>
          <w:szCs w:val="20"/>
        </w:rPr>
        <w:t>(</w:t>
      </w:r>
      <w:r w:rsidR="00735ACF">
        <w:rPr>
          <w:rFonts w:asciiTheme="minorHAnsi" w:eastAsiaTheme="majorEastAsia" w:hAnsiTheme="minorHAnsi" w:cstheme="minorHAnsi"/>
          <w:iCs/>
          <w:color w:val="272727" w:themeColor="text1" w:themeTint="D8"/>
          <w:sz w:val="20"/>
          <w:szCs w:val="20"/>
        </w:rPr>
        <w:t>5</w:t>
      </w:r>
      <w:r>
        <w:rPr>
          <w:rFonts w:asciiTheme="minorHAnsi" w:eastAsiaTheme="majorEastAsia" w:hAnsiTheme="minorHAnsi" w:cstheme="minorHAnsi"/>
          <w:iCs/>
          <w:color w:val="272727" w:themeColor="text1" w:themeTint="D8"/>
          <w:sz w:val="20"/>
          <w:szCs w:val="20"/>
        </w:rPr>
        <w:t>) let delovnih izkušenj na področju poslovno – sistemske analitike in je v zadnjih treh (3) letih pred rokom za oddajo ponudb vodil izvedbo analize, zbiral uporabniške zahteve preko tehnike intervjujev ali druge metode, dokumentiral delovne procese, izdeloval funkcionalne specifikacije in sodeloval pri načrtovanju rešitve za vsaj en (1) informacijski sistem za zbiranje, obdelavo, analitiko, poročanje in prikaz podatkov oziroma sistem, ki je soroden sistemu, ki je predmet tega naročila;</w:t>
      </w:r>
    </w:p>
    <w:p w14:paraId="71D4CAD6" w14:textId="3CAE68AD" w:rsidR="00B7727E" w:rsidRDefault="005734C2" w:rsidP="00B7727E">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5734C2">
        <w:rPr>
          <w:rFonts w:asciiTheme="minorHAnsi" w:eastAsiaTheme="majorEastAsia" w:hAnsiTheme="minorHAnsi" w:cstheme="minorHAnsi"/>
          <w:b/>
          <w:iCs/>
          <w:color w:val="272727" w:themeColor="text1" w:themeTint="D8"/>
          <w:sz w:val="20"/>
          <w:szCs w:val="20"/>
        </w:rPr>
        <w:t>Arhitekt rešitve</w:t>
      </w:r>
      <w:r>
        <w:rPr>
          <w:rFonts w:asciiTheme="minorHAnsi" w:eastAsiaTheme="majorEastAsia" w:hAnsiTheme="minorHAnsi" w:cstheme="minorHAnsi"/>
          <w:b/>
          <w:iCs/>
          <w:color w:val="272727" w:themeColor="text1" w:themeTint="D8"/>
          <w:sz w:val="20"/>
          <w:szCs w:val="20"/>
        </w:rPr>
        <w:t xml:space="preserve"> (načrtovalec informacijskih sistemov)</w:t>
      </w:r>
      <w:r>
        <w:rPr>
          <w:rFonts w:asciiTheme="minorHAnsi" w:eastAsiaTheme="majorEastAsia" w:hAnsiTheme="minorHAnsi" w:cstheme="minorHAnsi"/>
          <w:iCs/>
          <w:color w:val="272727" w:themeColor="text1" w:themeTint="D8"/>
          <w:sz w:val="20"/>
          <w:szCs w:val="20"/>
        </w:rPr>
        <w:t xml:space="preserve">, ki ima vsaj </w:t>
      </w:r>
      <w:r w:rsidR="00735ACF">
        <w:rPr>
          <w:rFonts w:asciiTheme="minorHAnsi" w:eastAsiaTheme="majorEastAsia" w:hAnsiTheme="minorHAnsi" w:cstheme="minorHAnsi"/>
          <w:iCs/>
          <w:color w:val="272727" w:themeColor="text1" w:themeTint="D8"/>
          <w:sz w:val="20"/>
          <w:szCs w:val="20"/>
        </w:rPr>
        <w:t xml:space="preserve">pet </w:t>
      </w:r>
      <w:r>
        <w:rPr>
          <w:rFonts w:asciiTheme="minorHAnsi" w:eastAsiaTheme="majorEastAsia" w:hAnsiTheme="minorHAnsi" w:cstheme="minorHAnsi"/>
          <w:iCs/>
          <w:color w:val="272727" w:themeColor="text1" w:themeTint="D8"/>
          <w:sz w:val="20"/>
          <w:szCs w:val="20"/>
        </w:rPr>
        <w:t>(</w:t>
      </w:r>
      <w:r w:rsidR="00735ACF">
        <w:rPr>
          <w:rFonts w:asciiTheme="minorHAnsi" w:eastAsiaTheme="majorEastAsia" w:hAnsiTheme="minorHAnsi" w:cstheme="minorHAnsi"/>
          <w:iCs/>
          <w:color w:val="272727" w:themeColor="text1" w:themeTint="D8"/>
          <w:sz w:val="20"/>
          <w:szCs w:val="20"/>
        </w:rPr>
        <w:t>5</w:t>
      </w:r>
      <w:r>
        <w:rPr>
          <w:rFonts w:asciiTheme="minorHAnsi" w:eastAsiaTheme="majorEastAsia" w:hAnsiTheme="minorHAnsi" w:cstheme="minorHAnsi"/>
          <w:iCs/>
          <w:color w:val="272727" w:themeColor="text1" w:themeTint="D8"/>
          <w:sz w:val="20"/>
          <w:szCs w:val="20"/>
        </w:rPr>
        <w:t>) let delovnih izkušenj na področju načrtovanja informacijskih sistemov in je v zadnjih treh (3) letih pred rokom za oddajo ponudb načrtoval arhitekturo rešitve in koordiniral razvoj vsaj enega (1) informacijskega sistema za zbiranje, obdelavo, analitiko, poročanje in prikaz podatkov oziroma sistema, ki je soroden sistemu, ki je predmet tega naročila;</w:t>
      </w:r>
    </w:p>
    <w:p w14:paraId="069127D5" w14:textId="4A188B0C" w:rsidR="005734C2" w:rsidRDefault="005734C2" w:rsidP="00B7727E">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Pr>
          <w:rFonts w:asciiTheme="minorHAnsi" w:eastAsiaTheme="majorEastAsia" w:hAnsiTheme="minorHAnsi" w:cstheme="minorHAnsi"/>
          <w:b/>
          <w:iCs/>
          <w:color w:val="272727" w:themeColor="text1" w:themeTint="D8"/>
          <w:sz w:val="20"/>
          <w:szCs w:val="20"/>
        </w:rPr>
        <w:t>Tester</w:t>
      </w:r>
      <w:r>
        <w:rPr>
          <w:rFonts w:asciiTheme="minorHAnsi" w:eastAsiaTheme="majorEastAsia" w:hAnsiTheme="minorHAnsi" w:cstheme="minorHAnsi"/>
          <w:iCs/>
          <w:color w:val="272727" w:themeColor="text1" w:themeTint="D8"/>
          <w:sz w:val="20"/>
          <w:szCs w:val="20"/>
        </w:rPr>
        <w:t xml:space="preserve">, ki ima vsaj tri (3) leta delovnih izkušenj na področju testiranja programskih rešitev in je v zadnjih treh (3) letih pred rokom za oddajo ponudb izvedel testiranje vsaj </w:t>
      </w:r>
      <w:r w:rsidR="00380461">
        <w:rPr>
          <w:rFonts w:asciiTheme="minorHAnsi" w:eastAsiaTheme="majorEastAsia" w:hAnsiTheme="minorHAnsi" w:cstheme="minorHAnsi"/>
          <w:iCs/>
          <w:color w:val="272727" w:themeColor="text1" w:themeTint="D8"/>
          <w:sz w:val="20"/>
          <w:szCs w:val="20"/>
        </w:rPr>
        <w:t xml:space="preserve">enega </w:t>
      </w:r>
      <w:r>
        <w:rPr>
          <w:rFonts w:asciiTheme="minorHAnsi" w:eastAsiaTheme="majorEastAsia" w:hAnsiTheme="minorHAnsi" w:cstheme="minorHAnsi"/>
          <w:iCs/>
          <w:color w:val="272727" w:themeColor="text1" w:themeTint="D8"/>
          <w:sz w:val="20"/>
          <w:szCs w:val="20"/>
        </w:rPr>
        <w:t xml:space="preserve">(1) informacijskega sistema za </w:t>
      </w:r>
      <w:r>
        <w:rPr>
          <w:rFonts w:asciiTheme="minorHAnsi" w:eastAsiaTheme="majorEastAsia" w:hAnsiTheme="minorHAnsi" w:cstheme="minorHAnsi"/>
          <w:iCs/>
          <w:color w:val="272727" w:themeColor="text1" w:themeTint="D8"/>
          <w:sz w:val="20"/>
          <w:szCs w:val="20"/>
        </w:rPr>
        <w:lastRenderedPageBreak/>
        <w:t>zbiranje, obdelavo, analitiko, poročanje in prikaz podatkov oziroma sistema, ki je soroden sistemu, ki je predmet tega naročila;</w:t>
      </w:r>
    </w:p>
    <w:p w14:paraId="7E5A5FB5" w14:textId="1D650323" w:rsidR="005734C2" w:rsidRDefault="005734C2" w:rsidP="00B7727E">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Pr>
          <w:rFonts w:asciiTheme="minorHAnsi" w:eastAsiaTheme="majorEastAsia" w:hAnsiTheme="minorHAnsi" w:cstheme="minorHAnsi"/>
          <w:b/>
          <w:iCs/>
          <w:color w:val="272727" w:themeColor="text1" w:themeTint="D8"/>
          <w:sz w:val="20"/>
          <w:szCs w:val="20"/>
        </w:rPr>
        <w:t xml:space="preserve">Pet (5) </w:t>
      </w:r>
      <w:r w:rsidR="00CB3DEF">
        <w:rPr>
          <w:rFonts w:asciiTheme="minorHAnsi" w:eastAsiaTheme="majorEastAsia" w:hAnsiTheme="minorHAnsi" w:cstheme="minorHAnsi"/>
          <w:b/>
          <w:iCs/>
          <w:color w:val="272727" w:themeColor="text1" w:themeTint="D8"/>
          <w:sz w:val="20"/>
          <w:szCs w:val="20"/>
        </w:rPr>
        <w:t xml:space="preserve">razvojnih inženirjev </w:t>
      </w:r>
      <w:r>
        <w:rPr>
          <w:rFonts w:asciiTheme="minorHAnsi" w:eastAsiaTheme="majorEastAsia" w:hAnsiTheme="minorHAnsi" w:cstheme="minorHAnsi"/>
          <w:b/>
          <w:iCs/>
          <w:color w:val="272727" w:themeColor="text1" w:themeTint="D8"/>
          <w:sz w:val="20"/>
          <w:szCs w:val="20"/>
        </w:rPr>
        <w:t>(vodilni inženir in štiri (4) razvojne inženirje)</w:t>
      </w:r>
      <w:r>
        <w:rPr>
          <w:rFonts w:asciiTheme="minorHAnsi" w:eastAsiaTheme="majorEastAsia" w:hAnsiTheme="minorHAnsi" w:cstheme="minorHAnsi"/>
          <w:iCs/>
          <w:color w:val="272727" w:themeColor="text1" w:themeTint="D8"/>
          <w:sz w:val="20"/>
          <w:szCs w:val="20"/>
        </w:rPr>
        <w:t>, ki imajo vsak posebej vsaj tri (3) leta delovnih izkušenj na področju razvoja programskih rešitev in so vsak posebej v zadnjih treh (3) letih pred rokom za oddajo ponudb razvijali vsaj en (1) informacijski sistem za zbiranje, obdelavo, analitiko, poročanje in prikaz podatkov oziroma sistem, ki je soroden sistemu, ki je predmet tega naročila.</w:t>
      </w:r>
    </w:p>
    <w:p w14:paraId="01A34955" w14:textId="72F7D7BB" w:rsidR="005734C2" w:rsidRDefault="005734C2" w:rsidP="005734C2">
      <w:pPr>
        <w:contextualSpacing/>
        <w:rPr>
          <w:rFonts w:asciiTheme="minorHAnsi" w:eastAsiaTheme="majorEastAsia" w:hAnsiTheme="minorHAnsi" w:cstheme="minorHAnsi"/>
          <w:iCs/>
          <w:color w:val="272727" w:themeColor="text1" w:themeTint="D8"/>
          <w:sz w:val="20"/>
          <w:szCs w:val="20"/>
        </w:rPr>
      </w:pPr>
    </w:p>
    <w:p w14:paraId="55F476B9" w14:textId="250A4BEE" w:rsidR="005734C2" w:rsidRDefault="009F25D8" w:rsidP="005734C2">
      <w:pPr>
        <w:contextualSpacing/>
        <w:rPr>
          <w:rFonts w:asciiTheme="minorHAnsi" w:eastAsiaTheme="majorEastAsia" w:hAnsiTheme="minorHAnsi" w:cstheme="minorHAnsi"/>
          <w:iCs/>
          <w:color w:val="272727" w:themeColor="text1" w:themeTint="D8"/>
          <w:sz w:val="20"/>
          <w:szCs w:val="20"/>
        </w:rPr>
      </w:pPr>
      <w:r w:rsidRPr="00AA342C">
        <w:rPr>
          <w:rFonts w:asciiTheme="minorHAnsi" w:eastAsiaTheme="majorEastAsia" w:hAnsiTheme="minorHAnsi" w:cstheme="minorHAnsi"/>
          <w:iCs/>
          <w:color w:val="272727" w:themeColor="text1" w:themeTint="D8"/>
          <w:sz w:val="20"/>
          <w:szCs w:val="20"/>
        </w:rPr>
        <w:t>Vsi referenčni informacijski sistemi članov</w:t>
      </w:r>
      <w:r w:rsidR="008E5EA1" w:rsidRPr="00AA342C">
        <w:rPr>
          <w:rFonts w:asciiTheme="minorHAnsi" w:eastAsiaTheme="majorEastAsia" w:hAnsiTheme="minorHAnsi" w:cstheme="minorHAnsi"/>
          <w:iCs/>
          <w:color w:val="272727" w:themeColor="text1" w:themeTint="D8"/>
          <w:sz w:val="20"/>
          <w:szCs w:val="20"/>
        </w:rPr>
        <w:t xml:space="preserve"> projektne skupine so bili oziro</w:t>
      </w:r>
      <w:r w:rsidRPr="00AA342C">
        <w:rPr>
          <w:rFonts w:asciiTheme="minorHAnsi" w:eastAsiaTheme="majorEastAsia" w:hAnsiTheme="minorHAnsi" w:cstheme="minorHAnsi"/>
          <w:iCs/>
          <w:color w:val="272727" w:themeColor="text1" w:themeTint="D8"/>
          <w:sz w:val="20"/>
          <w:szCs w:val="20"/>
        </w:rPr>
        <w:t>ma so v produkcijskem okolju pri naročniku, ki potrjuje referenco, v uporabi vsaj šest (6) mesecev.</w:t>
      </w:r>
      <w:r w:rsidR="007D1C33" w:rsidRPr="007D1C33">
        <w:rPr>
          <w:rFonts w:asciiTheme="minorHAnsi" w:eastAsiaTheme="minorHAnsi" w:hAnsiTheme="minorHAnsi" w:cstheme="minorHAnsi"/>
          <w:noProof w:val="0"/>
          <w:color w:val="000000"/>
          <w:sz w:val="20"/>
          <w:szCs w:val="20"/>
          <w:lang w:eastAsia="en-US"/>
        </w:rPr>
        <w:t xml:space="preserve"> </w:t>
      </w:r>
      <w:r w:rsidR="007D1C33" w:rsidRPr="00E97E9B">
        <w:rPr>
          <w:rFonts w:asciiTheme="minorHAnsi" w:eastAsiaTheme="minorHAnsi" w:hAnsiTheme="minorHAnsi" w:cstheme="minorHAnsi"/>
          <w:noProof w:val="0"/>
          <w:color w:val="000000"/>
          <w:sz w:val="20"/>
          <w:szCs w:val="20"/>
          <w:lang w:eastAsia="en-US"/>
        </w:rPr>
        <w:t>Posamezni član projektne skupine, ki ga navede ponudnik, lahko izmed navedenih funkcij opravlja največ dve funkciji hkrati (na primer: ista oseba opravlja funkcijo vodje projekta in funkcijo vodilnega razvojnega inženirja), pri čemer pa mora biti delo na obeh funkcijah opravljeno strokovno in kvalitetno, brez časovnih zamikov ali drugih vplivov na izvedbo in zaključek posameznih faz projekta.</w:t>
      </w:r>
    </w:p>
    <w:p w14:paraId="4A821406" w14:textId="77777777" w:rsidR="005734C2" w:rsidRDefault="005734C2" w:rsidP="005734C2">
      <w:pPr>
        <w:contextualSpacing/>
        <w:rPr>
          <w:rFonts w:asciiTheme="minorHAnsi" w:eastAsiaTheme="majorEastAsia" w:hAnsiTheme="minorHAnsi" w:cstheme="minorHAnsi"/>
          <w:iCs/>
          <w:color w:val="272727" w:themeColor="text1" w:themeTint="D8"/>
          <w:sz w:val="20"/>
          <w:szCs w:val="20"/>
        </w:rPr>
      </w:pPr>
    </w:p>
    <w:p w14:paraId="1873CA71" w14:textId="25B0D1FB" w:rsidR="00EA4322" w:rsidRPr="00B7727E" w:rsidRDefault="00452672" w:rsidP="009F25D8">
      <w:pPr>
        <w:pStyle w:val="MediumList2-Accent41"/>
        <w:numPr>
          <w:ilvl w:val="0"/>
          <w:numId w:val="0"/>
        </w:numPr>
        <w:ind w:left="709"/>
        <w:rPr>
          <w:rFonts w:asciiTheme="minorHAnsi" w:hAnsiTheme="minorHAnsi" w:cstheme="minorHAnsi"/>
          <w:sz w:val="20"/>
          <w:szCs w:val="20"/>
        </w:rPr>
      </w:pPr>
      <w:r w:rsidRPr="00424614">
        <w:rPr>
          <w:rFonts w:asciiTheme="minorHAnsi" w:hAnsiTheme="minorHAnsi" w:cstheme="minorHAnsi"/>
          <w:b/>
          <w:sz w:val="20"/>
          <w:szCs w:val="20"/>
        </w:rPr>
        <w:t xml:space="preserve">Dokazilo: </w:t>
      </w:r>
      <w:r w:rsidR="006E48F9" w:rsidRPr="003D5A53">
        <w:rPr>
          <w:rFonts w:asciiTheme="minorHAnsi" w:hAnsiTheme="minorHAnsi" w:cstheme="minorHAnsi"/>
          <w:b/>
          <w:i/>
          <w:sz w:val="20"/>
          <w:szCs w:val="20"/>
        </w:rPr>
        <w:t>1)</w:t>
      </w:r>
      <w:r w:rsidR="006E48F9" w:rsidRPr="003D5A53">
        <w:rPr>
          <w:rFonts w:asciiTheme="minorHAnsi" w:hAnsiTheme="minorHAnsi" w:cstheme="minorHAnsi"/>
          <w:b/>
          <w:sz w:val="20"/>
          <w:szCs w:val="20"/>
        </w:rPr>
        <w:t xml:space="preserve"> </w:t>
      </w:r>
      <w:r w:rsidR="006E48F9" w:rsidRPr="003D5A53">
        <w:rPr>
          <w:rFonts w:asciiTheme="minorHAnsi" w:hAnsiTheme="minorHAnsi" w:cstheme="minorHAnsi"/>
          <w:sz w:val="20"/>
          <w:szCs w:val="20"/>
        </w:rPr>
        <w:t xml:space="preserve">Seznam projektne skupine (OBR-6), </w:t>
      </w:r>
      <w:r w:rsidR="006E48F9" w:rsidRPr="003D5A53">
        <w:rPr>
          <w:rFonts w:asciiTheme="minorHAnsi" w:hAnsiTheme="minorHAnsi" w:cstheme="minorHAnsi"/>
          <w:b/>
          <w:i/>
          <w:sz w:val="20"/>
          <w:szCs w:val="20"/>
        </w:rPr>
        <w:t>2)</w:t>
      </w:r>
      <w:r w:rsidR="006E48F9" w:rsidRPr="003D5A53">
        <w:rPr>
          <w:rFonts w:asciiTheme="minorHAnsi" w:hAnsiTheme="minorHAnsi" w:cstheme="minorHAnsi"/>
          <w:sz w:val="20"/>
          <w:szCs w:val="20"/>
        </w:rPr>
        <w:t xml:space="preserve"> življenjepisi članov projektne skupine in </w:t>
      </w:r>
      <w:r w:rsidR="006E48F9" w:rsidRPr="003D5A53">
        <w:rPr>
          <w:rFonts w:asciiTheme="minorHAnsi" w:hAnsiTheme="minorHAnsi" w:cstheme="minorHAnsi"/>
          <w:b/>
          <w:i/>
          <w:sz w:val="20"/>
          <w:szCs w:val="20"/>
        </w:rPr>
        <w:t>3)</w:t>
      </w:r>
      <w:r w:rsidR="006E48F9" w:rsidRPr="003D5A53">
        <w:rPr>
          <w:rFonts w:asciiTheme="minorHAnsi" w:hAnsiTheme="minorHAnsi" w:cstheme="minorHAnsi"/>
          <w:sz w:val="20"/>
          <w:szCs w:val="20"/>
        </w:rPr>
        <w:t xml:space="preserve"> Reference članov projektne skupine (OBR-7).</w:t>
      </w:r>
    </w:p>
    <w:p w14:paraId="06FFD348" w14:textId="327FC5B5" w:rsidR="00EA4322" w:rsidRDefault="00EA4322" w:rsidP="00EA4322">
      <w:pPr>
        <w:pStyle w:val="MediumList2-Accent41"/>
        <w:numPr>
          <w:ilvl w:val="0"/>
          <w:numId w:val="0"/>
        </w:numPr>
        <w:ind w:left="709"/>
        <w:rPr>
          <w:rFonts w:asciiTheme="minorHAnsi" w:hAnsiTheme="minorHAnsi" w:cstheme="minorHAnsi"/>
          <w:sz w:val="20"/>
          <w:szCs w:val="20"/>
        </w:rPr>
      </w:pPr>
    </w:p>
    <w:p w14:paraId="316BDC03" w14:textId="23031375" w:rsidR="00CC03ED" w:rsidRPr="005F229F" w:rsidRDefault="00CC67CC" w:rsidP="00CC67CC">
      <w:pPr>
        <w:ind w:left="709" w:hanging="709"/>
        <w:contextualSpacing/>
        <w:rPr>
          <w:rFonts w:asciiTheme="minorHAnsi" w:hAnsiTheme="minorHAnsi" w:cstheme="minorHAnsi"/>
          <w:sz w:val="20"/>
          <w:szCs w:val="20"/>
        </w:rPr>
      </w:pPr>
      <w:r w:rsidRPr="005F229F">
        <w:rPr>
          <w:rFonts w:asciiTheme="minorHAnsi" w:hAnsiTheme="minorHAnsi"/>
          <w:sz w:val="20"/>
          <w:szCs w:val="20"/>
        </w:rPr>
        <w:t>8.3.3.</w:t>
      </w:r>
      <w:r w:rsidRPr="005F229F">
        <w:rPr>
          <w:rFonts w:asciiTheme="minorHAnsi" w:hAnsiTheme="minorHAnsi"/>
          <w:sz w:val="20"/>
          <w:szCs w:val="20"/>
        </w:rPr>
        <w:tab/>
      </w:r>
      <w:r w:rsidR="002F1D76">
        <w:rPr>
          <w:rFonts w:asciiTheme="minorHAnsi" w:hAnsiTheme="minorHAnsi" w:cstheme="minorHAnsi"/>
          <w:b/>
          <w:sz w:val="20"/>
          <w:szCs w:val="20"/>
        </w:rPr>
        <w:t>Dva</w:t>
      </w:r>
      <w:r w:rsidR="001D2E1A">
        <w:rPr>
          <w:rFonts w:asciiTheme="minorHAnsi" w:hAnsiTheme="minorHAnsi" w:cstheme="minorHAnsi"/>
          <w:b/>
          <w:sz w:val="20"/>
          <w:szCs w:val="20"/>
        </w:rPr>
        <w:t xml:space="preserve"> razvojn</w:t>
      </w:r>
      <w:r w:rsidR="002F1D76">
        <w:rPr>
          <w:rFonts w:asciiTheme="minorHAnsi" w:hAnsiTheme="minorHAnsi" w:cstheme="minorHAnsi"/>
          <w:b/>
          <w:sz w:val="20"/>
          <w:szCs w:val="20"/>
        </w:rPr>
        <w:t>a</w:t>
      </w:r>
      <w:r w:rsidR="001D2E1A">
        <w:rPr>
          <w:rFonts w:asciiTheme="minorHAnsi" w:hAnsiTheme="minorHAnsi" w:cstheme="minorHAnsi"/>
          <w:b/>
          <w:sz w:val="20"/>
          <w:szCs w:val="20"/>
        </w:rPr>
        <w:t xml:space="preserve"> </w:t>
      </w:r>
      <w:r w:rsidR="002F1D76">
        <w:rPr>
          <w:rFonts w:asciiTheme="minorHAnsi" w:hAnsiTheme="minorHAnsi" w:cstheme="minorHAnsi"/>
          <w:b/>
          <w:sz w:val="20"/>
          <w:szCs w:val="20"/>
        </w:rPr>
        <w:t>inženirja</w:t>
      </w:r>
      <w:r w:rsidR="00CC03ED" w:rsidRPr="005F229F">
        <w:rPr>
          <w:rFonts w:asciiTheme="minorHAnsi" w:hAnsiTheme="minorHAnsi" w:cstheme="minorHAnsi"/>
          <w:sz w:val="20"/>
          <w:szCs w:val="20"/>
        </w:rPr>
        <w:t xml:space="preserve">, ki </w:t>
      </w:r>
      <w:r w:rsidR="001D2E1A">
        <w:rPr>
          <w:rFonts w:asciiTheme="minorHAnsi" w:hAnsiTheme="minorHAnsi" w:cstheme="minorHAnsi"/>
          <w:sz w:val="20"/>
          <w:szCs w:val="20"/>
        </w:rPr>
        <w:t>ju</w:t>
      </w:r>
      <w:r w:rsidR="001D2E1A" w:rsidRPr="005F229F">
        <w:rPr>
          <w:rFonts w:asciiTheme="minorHAnsi" w:hAnsiTheme="minorHAnsi" w:cstheme="minorHAnsi"/>
          <w:sz w:val="20"/>
          <w:szCs w:val="20"/>
        </w:rPr>
        <w:t xml:space="preserve"> </w:t>
      </w:r>
      <w:r w:rsidR="00CC03ED" w:rsidRPr="005F229F">
        <w:rPr>
          <w:rFonts w:asciiTheme="minorHAnsi" w:hAnsiTheme="minorHAnsi" w:cstheme="minorHAnsi"/>
          <w:sz w:val="20"/>
          <w:szCs w:val="20"/>
        </w:rPr>
        <w:t>bo ponudnik navedel v seznamu članov projektne skupine (OBR-6), mora</w:t>
      </w:r>
      <w:r w:rsidR="001D2E1A">
        <w:rPr>
          <w:rFonts w:asciiTheme="minorHAnsi" w:hAnsiTheme="minorHAnsi" w:cstheme="minorHAnsi"/>
          <w:sz w:val="20"/>
          <w:szCs w:val="20"/>
        </w:rPr>
        <w:t>ta</w:t>
      </w:r>
      <w:r w:rsidR="00CC03ED" w:rsidRPr="005F229F">
        <w:rPr>
          <w:rFonts w:asciiTheme="minorHAnsi" w:hAnsiTheme="minorHAnsi" w:cstheme="minorHAnsi"/>
          <w:sz w:val="20"/>
          <w:szCs w:val="20"/>
        </w:rPr>
        <w:t xml:space="preserve"> razpolagati z enim </w:t>
      </w:r>
      <w:r w:rsidR="001D2E1A">
        <w:rPr>
          <w:rFonts w:asciiTheme="minorHAnsi" w:hAnsiTheme="minorHAnsi" w:cstheme="minorHAnsi"/>
          <w:sz w:val="20"/>
          <w:szCs w:val="20"/>
        </w:rPr>
        <w:t>od</w:t>
      </w:r>
      <w:r w:rsidR="001D2E1A" w:rsidRPr="005F229F">
        <w:rPr>
          <w:rFonts w:asciiTheme="minorHAnsi" w:hAnsiTheme="minorHAnsi" w:cstheme="minorHAnsi"/>
          <w:sz w:val="20"/>
          <w:szCs w:val="20"/>
        </w:rPr>
        <w:t xml:space="preserve"> </w:t>
      </w:r>
      <w:r w:rsidR="00CC03ED" w:rsidRPr="005F229F">
        <w:rPr>
          <w:rFonts w:asciiTheme="minorHAnsi" w:hAnsiTheme="minorHAnsi" w:cstheme="minorHAnsi"/>
          <w:sz w:val="20"/>
          <w:szCs w:val="20"/>
        </w:rPr>
        <w:t>naslednjih certifikatov:</w:t>
      </w:r>
    </w:p>
    <w:p w14:paraId="19D3390B" w14:textId="299A4D8D" w:rsidR="005F229F" w:rsidRPr="005F229F" w:rsidRDefault="005F229F" w:rsidP="00E1575F">
      <w:pPr>
        <w:contextualSpacing/>
        <w:rPr>
          <w:rFonts w:asciiTheme="minorHAnsi" w:eastAsiaTheme="majorEastAsia" w:hAnsiTheme="minorHAnsi" w:cstheme="minorHAnsi"/>
          <w:iCs/>
          <w:color w:val="272727" w:themeColor="text1" w:themeTint="D8"/>
          <w:sz w:val="20"/>
          <w:szCs w:val="20"/>
        </w:rPr>
      </w:pPr>
    </w:p>
    <w:p w14:paraId="549EF06A" w14:textId="40C2FB2A" w:rsidR="005F229F" w:rsidRDefault="005F229F" w:rsidP="005F229F">
      <w:pPr>
        <w:numPr>
          <w:ilvl w:val="0"/>
          <w:numId w:val="6"/>
        </w:numPr>
        <w:tabs>
          <w:tab w:val="num" w:pos="284"/>
        </w:tabs>
        <w:ind w:left="284" w:hanging="284"/>
        <w:contextualSpacing/>
        <w:rPr>
          <w:rFonts w:asciiTheme="minorHAnsi" w:eastAsiaTheme="majorEastAsia" w:hAnsiTheme="minorHAnsi" w:cstheme="minorHAnsi"/>
          <w:iCs/>
          <w:color w:val="272727" w:themeColor="text1" w:themeTint="D8"/>
          <w:sz w:val="20"/>
          <w:szCs w:val="20"/>
        </w:rPr>
      </w:pPr>
      <w:r w:rsidRPr="005F229F">
        <w:rPr>
          <w:rFonts w:asciiTheme="minorHAnsi" w:eastAsiaTheme="majorEastAsia" w:hAnsiTheme="minorHAnsi" w:cstheme="minorHAnsi"/>
          <w:iCs/>
          <w:color w:val="272727" w:themeColor="text1" w:themeTint="D8"/>
          <w:sz w:val="20"/>
          <w:szCs w:val="20"/>
        </w:rPr>
        <w:t>Oracle Certified Associate</w:t>
      </w:r>
      <w:r w:rsidR="001D2E1A">
        <w:rPr>
          <w:rFonts w:asciiTheme="minorHAnsi" w:eastAsiaTheme="majorEastAsia" w:hAnsiTheme="minorHAnsi" w:cstheme="minorHAnsi"/>
          <w:iCs/>
          <w:color w:val="272727" w:themeColor="text1" w:themeTint="D8"/>
          <w:sz w:val="20"/>
          <w:szCs w:val="20"/>
        </w:rPr>
        <w:t>,</w:t>
      </w:r>
      <w:r w:rsidRPr="005F229F">
        <w:rPr>
          <w:rFonts w:asciiTheme="minorHAnsi" w:eastAsiaTheme="majorEastAsia" w:hAnsiTheme="minorHAnsi" w:cstheme="minorHAnsi"/>
          <w:iCs/>
          <w:color w:val="272727" w:themeColor="text1" w:themeTint="D8"/>
          <w:sz w:val="20"/>
          <w:szCs w:val="20"/>
        </w:rPr>
        <w:t xml:space="preserve"> Java SE</w:t>
      </w:r>
      <w:r w:rsidR="001D2E1A" w:rsidRPr="005F229F">
        <w:rPr>
          <w:rFonts w:asciiTheme="minorHAnsi" w:eastAsiaTheme="majorEastAsia" w:hAnsiTheme="minorHAnsi" w:cstheme="minorHAnsi"/>
          <w:iCs/>
          <w:color w:val="272727" w:themeColor="text1" w:themeTint="D8"/>
          <w:sz w:val="20"/>
          <w:szCs w:val="20"/>
        </w:rPr>
        <w:t xml:space="preserve"> </w:t>
      </w:r>
      <w:r w:rsidR="007E3B2E">
        <w:rPr>
          <w:rFonts w:asciiTheme="minorHAnsi" w:eastAsiaTheme="majorEastAsia" w:hAnsiTheme="minorHAnsi" w:cstheme="minorHAnsi"/>
          <w:iCs/>
          <w:color w:val="272727" w:themeColor="text1" w:themeTint="D8"/>
          <w:sz w:val="20"/>
          <w:szCs w:val="20"/>
        </w:rPr>
        <w:t>Pro</w:t>
      </w:r>
      <w:r w:rsidRPr="005F229F">
        <w:rPr>
          <w:rFonts w:asciiTheme="minorHAnsi" w:eastAsiaTheme="majorEastAsia" w:hAnsiTheme="minorHAnsi" w:cstheme="minorHAnsi"/>
          <w:iCs/>
          <w:color w:val="272727" w:themeColor="text1" w:themeTint="D8"/>
          <w:sz w:val="20"/>
          <w:szCs w:val="20"/>
        </w:rPr>
        <w:t>grammer</w:t>
      </w:r>
      <w:r w:rsidR="0059715A">
        <w:rPr>
          <w:rFonts w:asciiTheme="minorHAnsi" w:eastAsiaTheme="majorEastAsia" w:hAnsiTheme="minorHAnsi" w:cstheme="minorHAnsi"/>
          <w:iCs/>
          <w:color w:val="272727" w:themeColor="text1" w:themeTint="D8"/>
          <w:sz w:val="20"/>
          <w:szCs w:val="20"/>
        </w:rPr>
        <w:t xml:space="preserve"> (verzija 6 ali več)</w:t>
      </w:r>
      <w:r w:rsidRPr="005F229F">
        <w:rPr>
          <w:rFonts w:asciiTheme="minorHAnsi" w:eastAsiaTheme="majorEastAsia" w:hAnsiTheme="minorHAnsi" w:cstheme="minorHAnsi"/>
          <w:iCs/>
          <w:color w:val="272727" w:themeColor="text1" w:themeTint="D8"/>
          <w:sz w:val="20"/>
          <w:szCs w:val="20"/>
        </w:rPr>
        <w:t>;</w:t>
      </w:r>
    </w:p>
    <w:p w14:paraId="707A0093" w14:textId="229EAB55" w:rsidR="005F229F" w:rsidRDefault="005F229F" w:rsidP="005F229F">
      <w:pPr>
        <w:numPr>
          <w:ilvl w:val="0"/>
          <w:numId w:val="6"/>
        </w:numPr>
        <w:tabs>
          <w:tab w:val="num" w:pos="284"/>
        </w:tabs>
        <w:ind w:left="284" w:hanging="284"/>
        <w:contextualSpacing/>
        <w:rPr>
          <w:rFonts w:asciiTheme="minorHAnsi" w:eastAsiaTheme="majorEastAsia" w:hAnsiTheme="minorHAnsi" w:cstheme="minorHAnsi"/>
          <w:iCs/>
          <w:color w:val="272727" w:themeColor="text1" w:themeTint="D8"/>
          <w:sz w:val="20"/>
          <w:szCs w:val="20"/>
        </w:rPr>
      </w:pPr>
      <w:r w:rsidRPr="005F229F">
        <w:rPr>
          <w:rFonts w:asciiTheme="minorHAnsi" w:eastAsiaTheme="majorEastAsia" w:hAnsiTheme="minorHAnsi" w:cstheme="minorHAnsi"/>
          <w:iCs/>
          <w:color w:val="272727" w:themeColor="text1" w:themeTint="D8"/>
          <w:sz w:val="20"/>
          <w:szCs w:val="20"/>
        </w:rPr>
        <w:t>Oracle Certified Professional</w:t>
      </w:r>
      <w:r w:rsidR="001D2E1A">
        <w:rPr>
          <w:rFonts w:asciiTheme="minorHAnsi" w:eastAsiaTheme="majorEastAsia" w:hAnsiTheme="minorHAnsi" w:cstheme="minorHAnsi"/>
          <w:iCs/>
          <w:color w:val="272727" w:themeColor="text1" w:themeTint="D8"/>
          <w:sz w:val="20"/>
          <w:szCs w:val="20"/>
        </w:rPr>
        <w:t>,</w:t>
      </w:r>
      <w:r w:rsidRPr="005F229F">
        <w:rPr>
          <w:rFonts w:asciiTheme="minorHAnsi" w:eastAsiaTheme="majorEastAsia" w:hAnsiTheme="minorHAnsi" w:cstheme="minorHAnsi"/>
          <w:iCs/>
          <w:color w:val="272727" w:themeColor="text1" w:themeTint="D8"/>
          <w:sz w:val="20"/>
          <w:szCs w:val="20"/>
        </w:rPr>
        <w:t xml:space="preserve"> Java SE Programmer</w:t>
      </w:r>
      <w:r w:rsidR="0059715A">
        <w:rPr>
          <w:rFonts w:asciiTheme="minorHAnsi" w:eastAsiaTheme="majorEastAsia" w:hAnsiTheme="minorHAnsi" w:cstheme="minorHAnsi"/>
          <w:iCs/>
          <w:color w:val="272727" w:themeColor="text1" w:themeTint="D8"/>
          <w:sz w:val="20"/>
          <w:szCs w:val="20"/>
        </w:rPr>
        <w:t xml:space="preserve"> (verzija 6 ali več)</w:t>
      </w:r>
      <w:r w:rsidRPr="005F229F">
        <w:rPr>
          <w:rFonts w:asciiTheme="minorHAnsi" w:eastAsiaTheme="majorEastAsia" w:hAnsiTheme="minorHAnsi" w:cstheme="minorHAnsi"/>
          <w:iCs/>
          <w:color w:val="272727" w:themeColor="text1" w:themeTint="D8"/>
          <w:sz w:val="20"/>
          <w:szCs w:val="20"/>
        </w:rPr>
        <w:t>;</w:t>
      </w:r>
    </w:p>
    <w:p w14:paraId="0E433ABA" w14:textId="309A1428" w:rsidR="0059715A" w:rsidRDefault="0059715A" w:rsidP="0059715A">
      <w:pPr>
        <w:numPr>
          <w:ilvl w:val="0"/>
          <w:numId w:val="6"/>
        </w:numPr>
        <w:tabs>
          <w:tab w:val="num" w:pos="284"/>
        </w:tabs>
        <w:ind w:left="284" w:hanging="284"/>
        <w:contextualSpacing/>
        <w:rPr>
          <w:rFonts w:asciiTheme="minorHAnsi" w:eastAsiaTheme="majorEastAsia" w:hAnsiTheme="minorHAnsi" w:cstheme="minorHAnsi"/>
          <w:iCs/>
          <w:color w:val="272727" w:themeColor="text1" w:themeTint="D8"/>
          <w:sz w:val="20"/>
          <w:szCs w:val="20"/>
        </w:rPr>
      </w:pPr>
      <w:r w:rsidRPr="0059715A">
        <w:rPr>
          <w:rFonts w:asciiTheme="minorHAnsi" w:eastAsiaTheme="majorEastAsia" w:hAnsiTheme="minorHAnsi" w:cstheme="minorHAnsi"/>
          <w:iCs/>
          <w:color w:val="272727" w:themeColor="text1" w:themeTint="D8"/>
          <w:sz w:val="20"/>
          <w:szCs w:val="20"/>
        </w:rPr>
        <w:t>Oracle Certified Professional, Java EE Developer (verzija 6 ali več);</w:t>
      </w:r>
    </w:p>
    <w:p w14:paraId="6339139E" w14:textId="4AD211E6" w:rsidR="0059715A" w:rsidRPr="0059715A" w:rsidRDefault="0059715A" w:rsidP="0059715A">
      <w:pPr>
        <w:numPr>
          <w:ilvl w:val="0"/>
          <w:numId w:val="6"/>
        </w:numPr>
        <w:tabs>
          <w:tab w:val="num" w:pos="284"/>
        </w:tabs>
        <w:ind w:left="284" w:hanging="284"/>
        <w:contextualSpacing/>
        <w:rPr>
          <w:rFonts w:asciiTheme="minorHAnsi" w:eastAsiaTheme="majorEastAsia" w:hAnsiTheme="minorHAnsi" w:cstheme="minorHAnsi"/>
          <w:iCs/>
          <w:color w:val="272727" w:themeColor="text1" w:themeTint="D8"/>
          <w:sz w:val="20"/>
          <w:szCs w:val="20"/>
        </w:rPr>
      </w:pPr>
      <w:r w:rsidRPr="0059715A">
        <w:rPr>
          <w:rFonts w:asciiTheme="minorHAnsi" w:eastAsiaTheme="majorEastAsia" w:hAnsiTheme="minorHAnsi" w:cstheme="minorHAnsi"/>
          <w:iCs/>
          <w:color w:val="272727" w:themeColor="text1" w:themeTint="D8"/>
          <w:sz w:val="20"/>
          <w:szCs w:val="20"/>
        </w:rPr>
        <w:t>Oracle Certified Professional, MYSQL Developer 5.6;</w:t>
      </w:r>
    </w:p>
    <w:p w14:paraId="2203FE37" w14:textId="596BC82E" w:rsidR="0059715A" w:rsidRDefault="0059715A" w:rsidP="0059715A">
      <w:pPr>
        <w:numPr>
          <w:ilvl w:val="0"/>
          <w:numId w:val="6"/>
        </w:numPr>
        <w:tabs>
          <w:tab w:val="num" w:pos="284"/>
        </w:tabs>
        <w:ind w:left="284" w:hanging="284"/>
        <w:contextualSpacing/>
        <w:rPr>
          <w:rFonts w:asciiTheme="minorHAnsi" w:eastAsiaTheme="majorEastAsia" w:hAnsiTheme="minorHAnsi" w:cstheme="minorHAnsi"/>
          <w:iCs/>
          <w:color w:val="272727" w:themeColor="text1" w:themeTint="D8"/>
          <w:sz w:val="20"/>
          <w:szCs w:val="20"/>
        </w:rPr>
      </w:pPr>
      <w:r w:rsidRPr="0059715A">
        <w:rPr>
          <w:rFonts w:asciiTheme="minorHAnsi" w:eastAsiaTheme="majorEastAsia" w:hAnsiTheme="minorHAnsi" w:cstheme="minorHAnsi"/>
          <w:iCs/>
          <w:color w:val="272727" w:themeColor="text1" w:themeTint="D8"/>
          <w:sz w:val="20"/>
          <w:szCs w:val="20"/>
        </w:rPr>
        <w:t>Oracle PL/SQL Developer Certified Professional;</w:t>
      </w:r>
    </w:p>
    <w:p w14:paraId="3F08CE04" w14:textId="4C7D91E6" w:rsidR="001D2E1A" w:rsidRPr="001D2E1A" w:rsidRDefault="001D2E1A" w:rsidP="001D2E1A">
      <w:pPr>
        <w:numPr>
          <w:ilvl w:val="0"/>
          <w:numId w:val="6"/>
        </w:numPr>
        <w:tabs>
          <w:tab w:val="num" w:pos="284"/>
        </w:tabs>
        <w:autoSpaceDE w:val="0"/>
        <w:autoSpaceDN w:val="0"/>
        <w:adjustRightInd w:val="0"/>
        <w:ind w:left="284" w:hanging="284"/>
        <w:contextualSpacing/>
        <w:jc w:val="left"/>
        <w:rPr>
          <w:rFonts w:asciiTheme="minorHAnsi" w:eastAsiaTheme="minorHAnsi" w:hAnsiTheme="minorHAnsi" w:cstheme="minorHAnsi"/>
          <w:noProof w:val="0"/>
          <w:color w:val="000000"/>
          <w:sz w:val="20"/>
          <w:szCs w:val="20"/>
          <w:lang w:val="en-GB" w:eastAsia="en-US"/>
        </w:rPr>
      </w:pPr>
      <w:r w:rsidRPr="001D2E1A">
        <w:rPr>
          <w:rFonts w:asciiTheme="minorHAnsi" w:eastAsiaTheme="minorHAnsi" w:hAnsiTheme="minorHAnsi" w:cstheme="minorHAnsi"/>
          <w:noProof w:val="0"/>
          <w:color w:val="000000"/>
          <w:sz w:val="20"/>
          <w:szCs w:val="20"/>
          <w:lang w:val="en-GB" w:eastAsia="en-US"/>
        </w:rPr>
        <w:t>Microsoft Cert</w:t>
      </w:r>
      <w:r w:rsidR="0078451C">
        <w:rPr>
          <w:rFonts w:asciiTheme="minorHAnsi" w:eastAsiaTheme="minorHAnsi" w:hAnsiTheme="minorHAnsi" w:cstheme="minorHAnsi"/>
          <w:noProof w:val="0"/>
          <w:color w:val="000000"/>
          <w:sz w:val="20"/>
          <w:szCs w:val="20"/>
          <w:lang w:val="en-GB" w:eastAsia="en-US"/>
        </w:rPr>
        <w:t>i</w:t>
      </w:r>
      <w:r w:rsidRPr="001D2E1A">
        <w:rPr>
          <w:rFonts w:asciiTheme="minorHAnsi" w:eastAsiaTheme="minorHAnsi" w:hAnsiTheme="minorHAnsi" w:cstheme="minorHAnsi"/>
          <w:noProof w:val="0"/>
          <w:color w:val="000000"/>
          <w:sz w:val="20"/>
          <w:szCs w:val="20"/>
          <w:lang w:val="en-GB" w:eastAsia="en-US"/>
        </w:rPr>
        <w:t>fied Solutions Associate (MSCA): SQL 2016 Database Development;</w:t>
      </w:r>
    </w:p>
    <w:p w14:paraId="28B8DD4C" w14:textId="7727536B" w:rsidR="001D2E1A" w:rsidRPr="000A0883" w:rsidRDefault="001D2E1A" w:rsidP="000A0883">
      <w:pPr>
        <w:numPr>
          <w:ilvl w:val="0"/>
          <w:numId w:val="6"/>
        </w:numPr>
        <w:tabs>
          <w:tab w:val="num" w:pos="284"/>
        </w:tabs>
        <w:autoSpaceDE w:val="0"/>
        <w:autoSpaceDN w:val="0"/>
        <w:adjustRightInd w:val="0"/>
        <w:ind w:left="284" w:hanging="284"/>
        <w:contextualSpacing/>
        <w:jc w:val="left"/>
        <w:rPr>
          <w:rFonts w:asciiTheme="minorHAnsi" w:eastAsiaTheme="minorHAnsi" w:hAnsiTheme="minorHAnsi" w:cstheme="minorHAnsi"/>
          <w:noProof w:val="0"/>
          <w:color w:val="000000"/>
          <w:sz w:val="20"/>
          <w:szCs w:val="20"/>
          <w:lang w:val="en-GB" w:eastAsia="en-US"/>
        </w:rPr>
      </w:pPr>
      <w:r w:rsidRPr="001D2E1A">
        <w:rPr>
          <w:rFonts w:asciiTheme="minorHAnsi" w:eastAsiaTheme="minorHAnsi" w:hAnsiTheme="minorHAnsi" w:cstheme="minorHAnsi"/>
          <w:noProof w:val="0"/>
          <w:color w:val="000000"/>
          <w:sz w:val="20"/>
          <w:szCs w:val="20"/>
          <w:lang w:val="en-GB" w:eastAsia="en-US"/>
        </w:rPr>
        <w:t>Microsoft Cert</w:t>
      </w:r>
      <w:r w:rsidR="0078451C">
        <w:rPr>
          <w:rFonts w:asciiTheme="minorHAnsi" w:eastAsiaTheme="minorHAnsi" w:hAnsiTheme="minorHAnsi" w:cstheme="minorHAnsi"/>
          <w:noProof w:val="0"/>
          <w:color w:val="000000"/>
          <w:sz w:val="20"/>
          <w:szCs w:val="20"/>
          <w:lang w:val="en-GB" w:eastAsia="en-US"/>
        </w:rPr>
        <w:t>i</w:t>
      </w:r>
      <w:r w:rsidRPr="001D2E1A">
        <w:rPr>
          <w:rFonts w:asciiTheme="minorHAnsi" w:eastAsiaTheme="minorHAnsi" w:hAnsiTheme="minorHAnsi" w:cstheme="minorHAnsi"/>
          <w:noProof w:val="0"/>
          <w:color w:val="000000"/>
          <w:sz w:val="20"/>
          <w:szCs w:val="20"/>
          <w:lang w:val="en-GB" w:eastAsia="en-US"/>
        </w:rPr>
        <w:t>fied Solutions Associate (MSCA): Web Applications;</w:t>
      </w:r>
    </w:p>
    <w:p w14:paraId="13F999BD" w14:textId="77777777" w:rsidR="001D2E1A" w:rsidRPr="001D2E1A" w:rsidRDefault="001D2E1A" w:rsidP="001D2E1A">
      <w:pPr>
        <w:numPr>
          <w:ilvl w:val="0"/>
          <w:numId w:val="6"/>
        </w:numPr>
        <w:tabs>
          <w:tab w:val="num" w:pos="284"/>
        </w:tabs>
        <w:autoSpaceDE w:val="0"/>
        <w:autoSpaceDN w:val="0"/>
        <w:adjustRightInd w:val="0"/>
        <w:ind w:left="284" w:hanging="284"/>
        <w:contextualSpacing/>
        <w:jc w:val="left"/>
        <w:rPr>
          <w:rFonts w:asciiTheme="minorHAnsi" w:eastAsiaTheme="minorHAnsi" w:hAnsiTheme="minorHAnsi" w:cstheme="minorHAnsi"/>
          <w:noProof w:val="0"/>
          <w:color w:val="000000"/>
          <w:sz w:val="20"/>
          <w:szCs w:val="20"/>
          <w:lang w:val="en-GB" w:eastAsia="en-US"/>
        </w:rPr>
      </w:pPr>
      <w:r w:rsidRPr="001D2E1A">
        <w:rPr>
          <w:rFonts w:asciiTheme="minorHAnsi" w:eastAsiaTheme="minorHAnsi" w:hAnsiTheme="minorHAnsi" w:cstheme="minorHAnsi"/>
          <w:noProof w:val="0"/>
          <w:color w:val="000000"/>
          <w:sz w:val="20"/>
          <w:szCs w:val="20"/>
          <w:lang w:val="en-GB" w:eastAsia="en-US"/>
        </w:rPr>
        <w:t>Microsoft Certified Solutions Developer (MSCD): App Builder;</w:t>
      </w:r>
    </w:p>
    <w:p w14:paraId="475265FB" w14:textId="0E704066" w:rsidR="001D2E1A" w:rsidRPr="001D2E1A" w:rsidRDefault="001D2E1A" w:rsidP="001D2E1A">
      <w:pPr>
        <w:numPr>
          <w:ilvl w:val="0"/>
          <w:numId w:val="6"/>
        </w:numPr>
        <w:tabs>
          <w:tab w:val="num" w:pos="284"/>
        </w:tabs>
        <w:autoSpaceDE w:val="0"/>
        <w:autoSpaceDN w:val="0"/>
        <w:adjustRightInd w:val="0"/>
        <w:ind w:left="284" w:hanging="284"/>
        <w:contextualSpacing/>
        <w:jc w:val="left"/>
        <w:rPr>
          <w:rFonts w:asciiTheme="minorHAnsi" w:eastAsiaTheme="minorHAnsi" w:hAnsiTheme="minorHAnsi" w:cstheme="minorHAnsi"/>
          <w:noProof w:val="0"/>
          <w:color w:val="000000"/>
          <w:sz w:val="20"/>
          <w:szCs w:val="20"/>
          <w:lang w:val="en-GB" w:eastAsia="en-US"/>
        </w:rPr>
      </w:pPr>
      <w:r w:rsidRPr="001D2E1A">
        <w:rPr>
          <w:rFonts w:asciiTheme="minorHAnsi" w:eastAsiaTheme="minorHAnsi" w:hAnsiTheme="minorHAnsi" w:cstheme="minorHAnsi"/>
          <w:noProof w:val="0"/>
          <w:color w:val="000000"/>
          <w:sz w:val="20"/>
          <w:szCs w:val="20"/>
          <w:lang w:val="en-GB" w:eastAsia="en-US"/>
        </w:rPr>
        <w:t>Microsoft Cert</w:t>
      </w:r>
      <w:r w:rsidR="0078451C">
        <w:rPr>
          <w:rFonts w:asciiTheme="minorHAnsi" w:eastAsiaTheme="minorHAnsi" w:hAnsiTheme="minorHAnsi" w:cstheme="minorHAnsi"/>
          <w:noProof w:val="0"/>
          <w:color w:val="000000"/>
          <w:sz w:val="20"/>
          <w:szCs w:val="20"/>
          <w:lang w:val="en-GB" w:eastAsia="en-US"/>
        </w:rPr>
        <w:t>i</w:t>
      </w:r>
      <w:r w:rsidRPr="001D2E1A">
        <w:rPr>
          <w:rFonts w:asciiTheme="minorHAnsi" w:eastAsiaTheme="minorHAnsi" w:hAnsiTheme="minorHAnsi" w:cstheme="minorHAnsi"/>
          <w:noProof w:val="0"/>
          <w:color w:val="000000"/>
          <w:sz w:val="20"/>
          <w:szCs w:val="20"/>
          <w:lang w:val="en-GB" w:eastAsia="en-US"/>
        </w:rPr>
        <w:t>fied Solutions Expert (MSCE): Data Management and Analytics</w:t>
      </w:r>
      <w:r w:rsidR="0059715A">
        <w:rPr>
          <w:rFonts w:asciiTheme="minorHAnsi" w:eastAsiaTheme="minorHAnsi" w:hAnsiTheme="minorHAnsi" w:cstheme="minorHAnsi"/>
          <w:noProof w:val="0"/>
          <w:color w:val="000000"/>
          <w:sz w:val="20"/>
          <w:szCs w:val="20"/>
          <w:lang w:val="en-GB" w:eastAsia="en-US"/>
        </w:rPr>
        <w:t>.</w:t>
      </w:r>
    </w:p>
    <w:p w14:paraId="33323391" w14:textId="77777777" w:rsidR="001D2E1A" w:rsidRPr="001D2E1A" w:rsidRDefault="001D2E1A" w:rsidP="001D2E1A">
      <w:pPr>
        <w:autoSpaceDE w:val="0"/>
        <w:autoSpaceDN w:val="0"/>
        <w:adjustRightInd w:val="0"/>
        <w:contextualSpacing/>
        <w:jc w:val="left"/>
        <w:rPr>
          <w:rFonts w:asciiTheme="minorHAnsi" w:eastAsiaTheme="minorHAnsi" w:hAnsiTheme="minorHAnsi" w:cstheme="minorHAnsi"/>
          <w:noProof w:val="0"/>
          <w:color w:val="000000"/>
          <w:sz w:val="20"/>
          <w:szCs w:val="20"/>
          <w:lang w:eastAsia="en-US"/>
        </w:rPr>
      </w:pPr>
    </w:p>
    <w:p w14:paraId="1E3DFD17" w14:textId="6E8E16AB" w:rsidR="00CC67CC" w:rsidRDefault="00CC67CC" w:rsidP="00CC67CC">
      <w:pPr>
        <w:pStyle w:val="MediumList2-Accent41"/>
        <w:numPr>
          <w:ilvl w:val="0"/>
          <w:numId w:val="0"/>
        </w:numPr>
        <w:ind w:left="709"/>
        <w:rPr>
          <w:rFonts w:asciiTheme="minorHAnsi" w:hAnsiTheme="minorHAnsi" w:cstheme="minorHAnsi"/>
          <w:sz w:val="20"/>
          <w:szCs w:val="20"/>
        </w:rPr>
      </w:pPr>
      <w:r w:rsidRPr="005F229F">
        <w:rPr>
          <w:rFonts w:asciiTheme="minorHAnsi" w:hAnsiTheme="minorHAnsi" w:cstheme="minorHAnsi"/>
          <w:b/>
          <w:sz w:val="20"/>
          <w:szCs w:val="20"/>
        </w:rPr>
        <w:t xml:space="preserve">Dokazilo: </w:t>
      </w:r>
      <w:r w:rsidR="005F229F" w:rsidRPr="005F229F">
        <w:rPr>
          <w:rFonts w:asciiTheme="minorHAnsi" w:hAnsiTheme="minorHAnsi" w:cstheme="minorHAnsi"/>
          <w:sz w:val="20"/>
          <w:szCs w:val="20"/>
        </w:rPr>
        <w:t xml:space="preserve">Veljavni certifikat za </w:t>
      </w:r>
      <w:r w:rsidR="002F1D76">
        <w:rPr>
          <w:rFonts w:asciiTheme="minorHAnsi" w:hAnsiTheme="minorHAnsi" w:cstheme="minorHAnsi"/>
          <w:sz w:val="20"/>
          <w:szCs w:val="20"/>
        </w:rPr>
        <w:t xml:space="preserve">dva </w:t>
      </w:r>
      <w:r w:rsidR="002F1D76" w:rsidRPr="005F229F">
        <w:rPr>
          <w:rFonts w:asciiTheme="minorHAnsi" w:hAnsiTheme="minorHAnsi" w:cstheme="minorHAnsi"/>
          <w:sz w:val="20"/>
          <w:szCs w:val="20"/>
        </w:rPr>
        <w:t>razvojn</w:t>
      </w:r>
      <w:r w:rsidR="002F1D76">
        <w:rPr>
          <w:rFonts w:asciiTheme="minorHAnsi" w:hAnsiTheme="minorHAnsi" w:cstheme="minorHAnsi"/>
          <w:sz w:val="20"/>
          <w:szCs w:val="20"/>
        </w:rPr>
        <w:t>a</w:t>
      </w:r>
      <w:r w:rsidR="002F1D76" w:rsidRPr="005F229F">
        <w:rPr>
          <w:rFonts w:asciiTheme="minorHAnsi" w:hAnsiTheme="minorHAnsi" w:cstheme="minorHAnsi"/>
          <w:sz w:val="20"/>
          <w:szCs w:val="20"/>
        </w:rPr>
        <w:t xml:space="preserve"> </w:t>
      </w:r>
      <w:r w:rsidR="005F229F" w:rsidRPr="005F229F">
        <w:rPr>
          <w:rFonts w:asciiTheme="minorHAnsi" w:hAnsiTheme="minorHAnsi" w:cstheme="minorHAnsi"/>
          <w:sz w:val="20"/>
          <w:szCs w:val="20"/>
        </w:rPr>
        <w:t>inženirja</w:t>
      </w:r>
      <w:r w:rsidRPr="005F229F">
        <w:rPr>
          <w:rFonts w:asciiTheme="minorHAnsi" w:hAnsiTheme="minorHAnsi" w:cstheme="minorHAnsi"/>
          <w:sz w:val="20"/>
          <w:szCs w:val="20"/>
        </w:rPr>
        <w:t>.</w:t>
      </w:r>
    </w:p>
    <w:p w14:paraId="5C089E3F" w14:textId="01606105" w:rsidR="000114E2" w:rsidRDefault="000114E2" w:rsidP="00CC67CC">
      <w:pPr>
        <w:pStyle w:val="MediumList2-Accent41"/>
        <w:numPr>
          <w:ilvl w:val="0"/>
          <w:numId w:val="0"/>
        </w:numPr>
        <w:ind w:left="709"/>
        <w:rPr>
          <w:rFonts w:asciiTheme="minorHAnsi" w:hAnsiTheme="minorHAnsi" w:cstheme="minorHAnsi"/>
          <w:sz w:val="20"/>
          <w:szCs w:val="20"/>
        </w:rPr>
      </w:pPr>
    </w:p>
    <w:p w14:paraId="6976B0D0" w14:textId="55D813AE" w:rsidR="000114E2" w:rsidRPr="000114E2" w:rsidRDefault="000114E2" w:rsidP="000114E2">
      <w:pPr>
        <w:pStyle w:val="MediumList2-Accent41"/>
        <w:numPr>
          <w:ilvl w:val="0"/>
          <w:numId w:val="0"/>
        </w:numPr>
        <w:rPr>
          <w:rFonts w:asciiTheme="minorHAnsi" w:hAnsiTheme="minorHAnsi" w:cstheme="minorHAnsi"/>
          <w:b/>
          <w:sz w:val="20"/>
          <w:szCs w:val="20"/>
        </w:rPr>
      </w:pPr>
      <w:r w:rsidRPr="000114E2">
        <w:rPr>
          <w:rFonts w:asciiTheme="minorHAnsi" w:hAnsiTheme="minorHAnsi" w:cstheme="minorHAnsi"/>
          <w:b/>
          <w:sz w:val="20"/>
          <w:szCs w:val="20"/>
        </w:rPr>
        <w:t>Naročnik bo kot ustezne priznal le tiste certifikate nominiranih oseb, ki bodo skladni s tehnologijo, ki jo bo ponudnik predvidel za osnovo postavitve informacijskega sistema, ki je predmet tega javnega naročila, in opisal v dokumentaciji, ki bo del ponudbe.</w:t>
      </w:r>
    </w:p>
    <w:p w14:paraId="16ECE1F2" w14:textId="77777777" w:rsidR="00CC67CC" w:rsidRPr="00424614" w:rsidRDefault="00CC67CC" w:rsidP="00EA4322">
      <w:pPr>
        <w:pStyle w:val="MediumList2-Accent41"/>
        <w:numPr>
          <w:ilvl w:val="0"/>
          <w:numId w:val="0"/>
        </w:numPr>
        <w:ind w:left="709"/>
        <w:rPr>
          <w:rFonts w:asciiTheme="minorHAnsi" w:hAnsiTheme="minorHAnsi" w:cstheme="minorHAnsi"/>
          <w:sz w:val="20"/>
          <w:szCs w:val="20"/>
        </w:rPr>
      </w:pPr>
    </w:p>
    <w:p w14:paraId="378D5AE6" w14:textId="28491BAF" w:rsidR="00590923" w:rsidRPr="00E1575F" w:rsidRDefault="00CC67CC" w:rsidP="00E1575F">
      <w:pPr>
        <w:ind w:left="709" w:hanging="709"/>
        <w:contextualSpacing/>
        <w:rPr>
          <w:rFonts w:asciiTheme="minorHAnsi" w:hAnsiTheme="minorHAnsi" w:cstheme="minorHAnsi"/>
          <w:sz w:val="20"/>
          <w:szCs w:val="20"/>
        </w:rPr>
      </w:pPr>
      <w:r>
        <w:rPr>
          <w:rFonts w:asciiTheme="minorHAnsi" w:hAnsiTheme="minorHAnsi"/>
          <w:sz w:val="20"/>
          <w:szCs w:val="20"/>
        </w:rPr>
        <w:t>8.3.4</w:t>
      </w:r>
      <w:r w:rsidR="00A04FB0" w:rsidRPr="00424614">
        <w:rPr>
          <w:rFonts w:asciiTheme="minorHAnsi" w:hAnsiTheme="minorHAnsi"/>
          <w:sz w:val="20"/>
          <w:szCs w:val="20"/>
        </w:rPr>
        <w:t>.</w:t>
      </w:r>
      <w:r w:rsidR="00A04FB0" w:rsidRPr="00424614">
        <w:rPr>
          <w:rFonts w:asciiTheme="minorHAnsi" w:hAnsiTheme="minorHAnsi"/>
          <w:sz w:val="20"/>
          <w:szCs w:val="20"/>
        </w:rPr>
        <w:tab/>
      </w:r>
      <w:r w:rsidR="006E48F9" w:rsidRPr="003D5A53">
        <w:rPr>
          <w:rFonts w:asciiTheme="minorHAnsi" w:hAnsiTheme="minorHAnsi" w:cstheme="minorHAnsi"/>
          <w:sz w:val="20"/>
          <w:szCs w:val="20"/>
        </w:rPr>
        <w:t>Ponudnik in člani projektne skupine, navedeni v OBR-6, ne smejo biti neposredno ali posredno povezani z operaterji iz uradne evidence operaterjev</w:t>
      </w:r>
      <w:r w:rsidR="006E48F9" w:rsidRPr="003D5A53">
        <w:rPr>
          <w:rStyle w:val="Sprotnaopomba-sklic"/>
          <w:rFonts w:asciiTheme="minorHAnsi" w:hAnsiTheme="minorHAnsi"/>
          <w:sz w:val="20"/>
          <w:szCs w:val="20"/>
        </w:rPr>
        <w:footnoteReference w:id="2"/>
      </w:r>
      <w:r w:rsidR="006E48F9" w:rsidRPr="003D5A53">
        <w:rPr>
          <w:rFonts w:asciiTheme="minorHAnsi" w:hAnsiTheme="minorHAnsi" w:cstheme="minorHAnsi"/>
          <w:sz w:val="20"/>
          <w:szCs w:val="20"/>
        </w:rPr>
        <w:t>, ki se vodi pri naročniku. Šteje se, da obstaja neposredna ali posredna povezava z operaterjem iz prejšnjega stavka, če so ponudnik in člani projektne skupine iz OBR-6 kakor koli vključeni v lastništvo operaterja</w:t>
      </w:r>
      <w:r w:rsidR="000114E2">
        <w:rPr>
          <w:rFonts w:asciiTheme="minorHAnsi" w:hAnsiTheme="minorHAnsi" w:cstheme="minorHAnsi"/>
          <w:sz w:val="20"/>
          <w:szCs w:val="20"/>
        </w:rPr>
        <w:t xml:space="preserve"> v več kot 5-odstotnem deležu</w:t>
      </w:r>
      <w:r w:rsidR="00B7447D">
        <w:rPr>
          <w:rFonts w:asciiTheme="minorHAnsi" w:hAnsiTheme="minorHAnsi" w:cstheme="minorHAnsi"/>
          <w:sz w:val="20"/>
          <w:szCs w:val="20"/>
        </w:rPr>
        <w:t xml:space="preserve">. </w:t>
      </w:r>
      <w:r w:rsidR="00E1575F">
        <w:rPr>
          <w:rFonts w:asciiTheme="minorHAnsi" w:hAnsiTheme="minorHAnsi" w:cstheme="minorHAnsi"/>
          <w:sz w:val="20"/>
          <w:szCs w:val="20"/>
        </w:rPr>
        <w:t>Poleg tega č</w:t>
      </w:r>
      <w:r w:rsidR="00B7447D">
        <w:rPr>
          <w:rFonts w:asciiTheme="minorHAnsi" w:hAnsiTheme="minorHAnsi" w:cstheme="minorHAnsi"/>
          <w:sz w:val="20"/>
          <w:szCs w:val="20"/>
        </w:rPr>
        <w:t>lani projektne skupine ne smejo biti</w:t>
      </w:r>
      <w:r w:rsidR="006E48F9" w:rsidRPr="003D5A53">
        <w:rPr>
          <w:rFonts w:asciiTheme="minorHAnsi" w:hAnsiTheme="minorHAnsi" w:cstheme="minorHAnsi"/>
          <w:sz w:val="20"/>
          <w:szCs w:val="20"/>
        </w:rPr>
        <w:t xml:space="preserve"> </w:t>
      </w:r>
      <w:r w:rsidR="00B413D3">
        <w:rPr>
          <w:rFonts w:asciiTheme="minorHAnsi" w:hAnsiTheme="minorHAnsi" w:cstheme="minorHAnsi"/>
          <w:sz w:val="20"/>
          <w:szCs w:val="20"/>
        </w:rPr>
        <w:t>v poslovnem in/ali</w:t>
      </w:r>
      <w:r w:rsidR="006E48F9" w:rsidRPr="003D5A53">
        <w:rPr>
          <w:rFonts w:asciiTheme="minorHAnsi" w:hAnsiTheme="minorHAnsi" w:cstheme="minorHAnsi"/>
          <w:sz w:val="20"/>
          <w:szCs w:val="20"/>
        </w:rPr>
        <w:t xml:space="preserve"> delovnopravnem razmerju</w:t>
      </w:r>
      <w:r w:rsidR="00B7447D">
        <w:rPr>
          <w:rFonts w:asciiTheme="minorHAnsi" w:hAnsiTheme="minorHAnsi" w:cstheme="minorHAnsi"/>
          <w:sz w:val="20"/>
          <w:szCs w:val="20"/>
        </w:rPr>
        <w:t xml:space="preserve"> z operaterjem</w:t>
      </w:r>
      <w:r w:rsidR="00E1575F">
        <w:rPr>
          <w:rFonts w:asciiTheme="minorHAnsi" w:hAnsiTheme="minorHAnsi" w:cstheme="minorHAnsi"/>
          <w:sz w:val="20"/>
          <w:szCs w:val="20"/>
        </w:rPr>
        <w:t>.</w:t>
      </w:r>
      <w:r w:rsidR="00317ADB">
        <w:rPr>
          <w:rFonts w:asciiTheme="minorHAnsi" w:hAnsiTheme="minorHAnsi" w:cstheme="minorHAnsi"/>
          <w:sz w:val="20"/>
          <w:szCs w:val="20"/>
        </w:rPr>
        <w:t xml:space="preserve"> Č</w:t>
      </w:r>
      <w:r w:rsidR="000114E2">
        <w:rPr>
          <w:rFonts w:asciiTheme="minorHAnsi" w:hAnsiTheme="minorHAnsi" w:cstheme="minorHAnsi"/>
          <w:sz w:val="20"/>
          <w:szCs w:val="20"/>
        </w:rPr>
        <w:t>lan projektne skupine ni v poslovnem razmerju z operaterjem, če ima s posameznim operaterjem sklenjeno zgolj pogodbo o uporabi storitev operaterja, ki jih ta ponuja na trgu vsem pod enakimi pogoji.</w:t>
      </w:r>
      <w:r w:rsidR="00E1575F">
        <w:rPr>
          <w:rFonts w:asciiTheme="minorHAnsi" w:hAnsiTheme="minorHAnsi" w:cstheme="minorHAnsi"/>
          <w:sz w:val="20"/>
          <w:szCs w:val="20"/>
        </w:rPr>
        <w:t xml:space="preserve"> Ponudnik in člani projektne skupine</w:t>
      </w:r>
      <w:r w:rsidR="00B7447D">
        <w:rPr>
          <w:rFonts w:asciiTheme="minorHAnsi" w:hAnsiTheme="minorHAnsi" w:cstheme="minorHAnsi"/>
          <w:sz w:val="20"/>
          <w:szCs w:val="20"/>
        </w:rPr>
        <w:t xml:space="preserve"> </w:t>
      </w:r>
      <w:r w:rsidR="00E1575F">
        <w:rPr>
          <w:rFonts w:asciiTheme="minorHAnsi" w:hAnsiTheme="minorHAnsi" w:cstheme="minorHAnsi"/>
          <w:sz w:val="20"/>
          <w:szCs w:val="20"/>
        </w:rPr>
        <w:t>morajo</w:t>
      </w:r>
      <w:r w:rsidR="006E48F9" w:rsidRPr="003D5A53">
        <w:rPr>
          <w:rFonts w:asciiTheme="minorHAnsi" w:hAnsiTheme="minorHAnsi" w:cstheme="minorHAnsi"/>
          <w:sz w:val="20"/>
          <w:szCs w:val="20"/>
        </w:rPr>
        <w:t xml:space="preserve"> pogoj</w:t>
      </w:r>
      <w:r w:rsidR="00E1575F">
        <w:rPr>
          <w:rFonts w:asciiTheme="minorHAnsi" w:hAnsiTheme="minorHAnsi" w:cstheme="minorHAnsi"/>
          <w:sz w:val="20"/>
          <w:szCs w:val="20"/>
        </w:rPr>
        <w:t>e iz te točke</w:t>
      </w:r>
      <w:r w:rsidR="006E48F9" w:rsidRPr="003D5A53">
        <w:rPr>
          <w:rFonts w:asciiTheme="minorHAnsi" w:hAnsiTheme="minorHAnsi" w:cstheme="minorHAnsi"/>
          <w:sz w:val="20"/>
          <w:szCs w:val="20"/>
        </w:rPr>
        <w:t xml:space="preserve"> izpolnjevati celoten čas trajanja pogodbe.</w:t>
      </w:r>
      <w:r w:rsidR="000114E2">
        <w:rPr>
          <w:rFonts w:asciiTheme="minorHAnsi" w:hAnsiTheme="minorHAnsi" w:cstheme="minorHAnsi"/>
          <w:sz w:val="20"/>
          <w:szCs w:val="20"/>
        </w:rPr>
        <w:t xml:space="preserve"> Prav tako morajo pogoje iz te točke izpolnjevati morebitni novi člani, ki bi jih ponudnik nominiral med izvajanj</w:t>
      </w:r>
      <w:r w:rsidR="00171B8D">
        <w:rPr>
          <w:rFonts w:asciiTheme="minorHAnsi" w:hAnsiTheme="minorHAnsi" w:cstheme="minorHAnsi"/>
          <w:sz w:val="20"/>
          <w:szCs w:val="20"/>
        </w:rPr>
        <w:t>em javnega naročila za vzdrževanje in pomoč uporabnikom ter nadgradnje informacijskega sistema, ki je predmet tega javnega naročila.</w:t>
      </w:r>
    </w:p>
    <w:p w14:paraId="48DB04D9" w14:textId="1B4E683B" w:rsidR="00B7300F" w:rsidRPr="00424614" w:rsidRDefault="00B7300F" w:rsidP="00B7300F">
      <w:pPr>
        <w:ind w:left="709"/>
        <w:contextualSpacing/>
        <w:rPr>
          <w:rFonts w:asciiTheme="minorHAnsi" w:eastAsiaTheme="majorEastAsia" w:hAnsiTheme="minorHAnsi" w:cstheme="minorHAnsi"/>
          <w:iCs/>
          <w:color w:val="272727" w:themeColor="text1" w:themeTint="D8"/>
          <w:sz w:val="20"/>
          <w:szCs w:val="20"/>
        </w:rPr>
      </w:pPr>
    </w:p>
    <w:p w14:paraId="47131EAC" w14:textId="6FCB95B4" w:rsidR="00A04FB0" w:rsidRDefault="00A04FB0" w:rsidP="00A04FB0">
      <w:pPr>
        <w:pStyle w:val="MediumList2-Accent41"/>
        <w:numPr>
          <w:ilvl w:val="0"/>
          <w:numId w:val="0"/>
        </w:numPr>
        <w:ind w:left="709"/>
        <w:rPr>
          <w:rFonts w:asciiTheme="minorHAnsi" w:hAnsiTheme="minorHAnsi" w:cstheme="minorHAnsi"/>
          <w:sz w:val="20"/>
          <w:szCs w:val="20"/>
        </w:rPr>
      </w:pPr>
      <w:r w:rsidRPr="00424614">
        <w:rPr>
          <w:rFonts w:asciiTheme="minorHAnsi" w:hAnsiTheme="minorHAnsi" w:cstheme="minorHAnsi"/>
          <w:b/>
          <w:sz w:val="20"/>
          <w:szCs w:val="20"/>
        </w:rPr>
        <w:lastRenderedPageBreak/>
        <w:t xml:space="preserve">Dokazilo: </w:t>
      </w:r>
      <w:r w:rsidR="006E48F9" w:rsidRPr="003D5A53">
        <w:rPr>
          <w:rFonts w:asciiTheme="minorHAnsi" w:hAnsiTheme="minorHAnsi" w:cstheme="minorHAnsi"/>
          <w:sz w:val="20"/>
          <w:szCs w:val="20"/>
        </w:rPr>
        <w:t>Lastna izjava ponudnika in vseh članov projektne skupine, navedenih v OBR-6.</w:t>
      </w:r>
    </w:p>
    <w:p w14:paraId="4EE9B676" w14:textId="77777777" w:rsidR="00D05ECB" w:rsidRPr="00424614" w:rsidRDefault="00D05ECB" w:rsidP="002829D2">
      <w:pPr>
        <w:pStyle w:val="MediumList2-Accent41"/>
        <w:numPr>
          <w:ilvl w:val="0"/>
          <w:numId w:val="0"/>
        </w:numPr>
        <w:rPr>
          <w:rFonts w:asciiTheme="minorHAnsi" w:hAnsiTheme="minorHAnsi" w:cstheme="minorHAnsi"/>
          <w:sz w:val="20"/>
          <w:szCs w:val="20"/>
        </w:rPr>
      </w:pPr>
    </w:p>
    <w:p w14:paraId="1A7346AF" w14:textId="77777777" w:rsidR="007D51F3" w:rsidRPr="00424614" w:rsidRDefault="007D51F3" w:rsidP="007D51F3">
      <w:pPr>
        <w:pStyle w:val="Naslov9"/>
        <w:spacing w:before="0"/>
        <w:contextualSpacing/>
        <w:rPr>
          <w:rFonts w:asciiTheme="minorHAnsi" w:hAnsiTheme="minorHAnsi" w:cstheme="minorHAnsi"/>
          <w:b/>
          <w:i w:val="0"/>
          <w:color w:val="auto"/>
          <w:sz w:val="20"/>
          <w:szCs w:val="20"/>
        </w:rPr>
      </w:pPr>
      <w:r w:rsidRPr="00424614">
        <w:rPr>
          <w:rFonts w:asciiTheme="minorHAnsi" w:hAnsiTheme="minorHAnsi" w:cstheme="minorHAnsi"/>
          <w:b/>
          <w:i w:val="0"/>
          <w:color w:val="auto"/>
          <w:sz w:val="20"/>
          <w:szCs w:val="20"/>
        </w:rPr>
        <w:t>9. Izločitev ponudbe</w:t>
      </w:r>
    </w:p>
    <w:p w14:paraId="536B5AD3" w14:textId="77777777" w:rsidR="007D51F3" w:rsidRPr="00424614" w:rsidRDefault="007D51F3" w:rsidP="007D51F3">
      <w:pPr>
        <w:contextualSpacing/>
        <w:rPr>
          <w:rFonts w:asciiTheme="minorHAnsi" w:hAnsiTheme="minorHAnsi" w:cstheme="minorHAnsi"/>
          <w:sz w:val="20"/>
          <w:szCs w:val="20"/>
        </w:rPr>
      </w:pPr>
    </w:p>
    <w:p w14:paraId="588833C8" w14:textId="77777777" w:rsidR="007D51F3" w:rsidRPr="00424614" w:rsidRDefault="007D51F3" w:rsidP="007D51F3">
      <w:pPr>
        <w:contextualSpacing/>
        <w:rPr>
          <w:rFonts w:asciiTheme="minorHAnsi" w:hAnsiTheme="minorHAnsi" w:cstheme="minorHAnsi"/>
          <w:sz w:val="20"/>
          <w:szCs w:val="20"/>
        </w:rPr>
      </w:pPr>
      <w:bookmarkStart w:id="2" w:name="_Toc261337266"/>
      <w:r w:rsidRPr="00424614">
        <w:rPr>
          <w:rFonts w:asciiTheme="minorHAnsi" w:hAnsiTheme="minorHAnsi" w:cstheme="minorHAnsi"/>
          <w:sz w:val="20"/>
          <w:szCs w:val="20"/>
        </w:rPr>
        <w:t>Naročnik bo izločil:</w:t>
      </w:r>
    </w:p>
    <w:p w14:paraId="7C376568" w14:textId="77777777" w:rsidR="007D51F3" w:rsidRPr="00424614" w:rsidRDefault="007D51F3" w:rsidP="007D51F3">
      <w:pPr>
        <w:contextualSpacing/>
        <w:rPr>
          <w:rFonts w:asciiTheme="minorHAnsi" w:hAnsiTheme="minorHAnsi" w:cstheme="minorHAnsi"/>
          <w:sz w:val="20"/>
          <w:szCs w:val="20"/>
        </w:rPr>
      </w:pPr>
    </w:p>
    <w:p w14:paraId="743A3A3E" w14:textId="77777777" w:rsidR="007D51F3" w:rsidRPr="00424614" w:rsidRDefault="007D51F3" w:rsidP="007D51F3">
      <w:pPr>
        <w:numPr>
          <w:ilvl w:val="0"/>
          <w:numId w:val="8"/>
        </w:numPr>
        <w:tabs>
          <w:tab w:val="num" w:pos="284"/>
        </w:tabs>
        <w:ind w:hanging="720"/>
        <w:contextualSpacing/>
        <w:rPr>
          <w:rFonts w:asciiTheme="minorHAnsi" w:hAnsiTheme="minorHAnsi" w:cstheme="minorHAnsi"/>
          <w:sz w:val="20"/>
          <w:szCs w:val="20"/>
        </w:rPr>
      </w:pPr>
      <w:r w:rsidRPr="00424614">
        <w:rPr>
          <w:rFonts w:asciiTheme="minorHAnsi" w:hAnsiTheme="minorHAnsi" w:cstheme="minorHAnsi"/>
          <w:sz w:val="20"/>
          <w:szCs w:val="20"/>
        </w:rPr>
        <w:t>nepravočasne ponudbe,</w:t>
      </w:r>
    </w:p>
    <w:p w14:paraId="78D95947" w14:textId="3CFDE8F8" w:rsidR="007D51F3" w:rsidRPr="00424614" w:rsidRDefault="007D51F3" w:rsidP="008C12F1">
      <w:pPr>
        <w:numPr>
          <w:ilvl w:val="0"/>
          <w:numId w:val="8"/>
        </w:numPr>
        <w:tabs>
          <w:tab w:val="num" w:pos="284"/>
        </w:tabs>
        <w:ind w:left="284" w:hanging="284"/>
        <w:contextualSpacing/>
        <w:rPr>
          <w:rFonts w:asciiTheme="minorHAnsi" w:hAnsiTheme="minorHAnsi" w:cstheme="minorHAnsi"/>
          <w:sz w:val="20"/>
          <w:szCs w:val="20"/>
        </w:rPr>
      </w:pPr>
      <w:r w:rsidRPr="00424614">
        <w:rPr>
          <w:rFonts w:asciiTheme="minorHAnsi" w:hAnsiTheme="minorHAnsi" w:cstheme="minorHAnsi"/>
          <w:sz w:val="20"/>
          <w:szCs w:val="20"/>
        </w:rPr>
        <w:t>ponudbe, ki ne bodo izpolnjevale vseh zahtev iz točk</w:t>
      </w:r>
      <w:r w:rsidR="008C12F1" w:rsidRPr="00424614">
        <w:rPr>
          <w:rFonts w:asciiTheme="minorHAnsi" w:hAnsiTheme="minorHAnsi" w:cstheme="minorHAnsi"/>
          <w:sz w:val="20"/>
          <w:szCs w:val="20"/>
        </w:rPr>
        <w:t xml:space="preserve">e </w:t>
      </w:r>
      <w:r w:rsidRPr="00424614">
        <w:rPr>
          <w:rFonts w:asciiTheme="minorHAnsi" w:hAnsiTheme="minorHAnsi" w:cstheme="minorHAnsi"/>
          <w:sz w:val="20"/>
          <w:szCs w:val="20"/>
        </w:rPr>
        <w:t>2</w:t>
      </w:r>
      <w:r w:rsidR="00957D89" w:rsidRPr="00424614">
        <w:rPr>
          <w:rFonts w:asciiTheme="minorHAnsi" w:hAnsiTheme="minorHAnsi" w:cstheme="minorHAnsi"/>
          <w:sz w:val="20"/>
          <w:szCs w:val="20"/>
        </w:rPr>
        <w:t xml:space="preserve"> </w:t>
      </w:r>
      <w:r w:rsidRPr="00424614">
        <w:rPr>
          <w:rFonts w:asciiTheme="minorHAnsi" w:hAnsiTheme="minorHAnsi" w:cstheme="minorHAnsi"/>
          <w:sz w:val="20"/>
          <w:szCs w:val="20"/>
        </w:rPr>
        <w:t>II. poglavja teh navodil in</w:t>
      </w:r>
    </w:p>
    <w:p w14:paraId="4542E344" w14:textId="77777777" w:rsidR="007D51F3" w:rsidRPr="00424614" w:rsidRDefault="007D51F3" w:rsidP="007D51F3">
      <w:pPr>
        <w:numPr>
          <w:ilvl w:val="0"/>
          <w:numId w:val="8"/>
        </w:numPr>
        <w:tabs>
          <w:tab w:val="num" w:pos="284"/>
        </w:tabs>
        <w:ind w:hanging="720"/>
        <w:contextualSpacing/>
        <w:rPr>
          <w:rFonts w:asciiTheme="minorHAnsi" w:hAnsiTheme="minorHAnsi" w:cstheme="minorHAnsi"/>
          <w:sz w:val="20"/>
          <w:szCs w:val="20"/>
        </w:rPr>
      </w:pPr>
      <w:r w:rsidRPr="00424614">
        <w:rPr>
          <w:rFonts w:asciiTheme="minorHAnsi" w:hAnsiTheme="minorHAnsi" w:cstheme="minorHAnsi"/>
          <w:sz w:val="20"/>
          <w:szCs w:val="20"/>
        </w:rPr>
        <w:t>ponudbo, ki ne bo ustrezala vsem tehničnim zahtevam.</w:t>
      </w:r>
    </w:p>
    <w:p w14:paraId="321585E4" w14:textId="77777777" w:rsidR="007D51F3" w:rsidRPr="00424614" w:rsidRDefault="007D51F3" w:rsidP="007D51F3">
      <w:pPr>
        <w:contextualSpacing/>
        <w:rPr>
          <w:rFonts w:asciiTheme="minorHAnsi" w:hAnsiTheme="minorHAnsi" w:cstheme="minorHAnsi"/>
          <w:sz w:val="20"/>
          <w:szCs w:val="20"/>
        </w:rPr>
      </w:pPr>
    </w:p>
    <w:p w14:paraId="7EBE3BAA" w14:textId="745438A5"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 xml:space="preserve">Naročnik iz postopka javnega naročanja kadar koli v postopku izključi ponudnika, če se izkaže, da je pred ali med postopkom javnega naročanja ta subjekt glede na storjena ali neizvedena dejanja v enem od položajev iz točk 8.1.1., 8.1.2, 8.1.3. in 8.1.4. točke 8.1. II. poglavja te dokumentacije v zvezi z oddajo javnega naročila. Naročnik pa lahko kadar koli v postopku izključi ponudnika, če se izkaže, da je pred ali med postopkom javnega naročanja ta subjekt glede na storjena ali neizvedena dejanja v enem od položajev iz šestega odstavka 75. člena ZJN-3. </w:t>
      </w:r>
    </w:p>
    <w:p w14:paraId="5E0E19A3" w14:textId="77777777" w:rsidR="00A04FB0" w:rsidRPr="00424614" w:rsidRDefault="00A04FB0" w:rsidP="007D51F3">
      <w:pPr>
        <w:contextualSpacing/>
        <w:rPr>
          <w:rFonts w:asciiTheme="minorHAnsi" w:hAnsiTheme="minorHAnsi" w:cstheme="minorHAnsi"/>
          <w:sz w:val="20"/>
          <w:szCs w:val="20"/>
        </w:rPr>
      </w:pPr>
    </w:p>
    <w:p w14:paraId="26A88727" w14:textId="099DEC79" w:rsidR="007D51F3"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 xml:space="preserve">Ponudnik, ki je v enem od položajev iz točke 8.1.1. točke 8.1. II. poglavja te dokumentacije v zvezi z oddajo javnega naročila, lahko naročniku predloži dokaze, da je sprejel zadostne ukrepe, s katerimi lahko dokaže svojo zanesljivost kljub obstoju razlogov za izključitev. Za zadostne ukrepe šteje plačilo ali zaveza plačati nadomestilo za vso škodo, povzročeno s kaznivim dejanjem ali kršitvijo, aktivno sodelovanje s preiskovalnimi organi za celotno razjasnitev dejstev in okoliščin ter sprejetje konkretnih tehničnih, organizacijskih in kadrovskih ukrepov, ustreznih za preprečitev nadaljnjih kaznivih dejanj ali kršitev. To ne velja za ponudnika, ki je bil iz sodelovanja v postopkih javnega naročanja ali postopkih za podelitev koncesije izključen na podlagi pravnomočne sodbe ali odločbe o prekršku, ki učinkuje v Republiki Sloveniji. </w:t>
      </w:r>
    </w:p>
    <w:p w14:paraId="33EACA6C" w14:textId="5E9B1345" w:rsidR="005D4C14" w:rsidRDefault="005D4C14" w:rsidP="007D51F3">
      <w:pPr>
        <w:contextualSpacing/>
        <w:rPr>
          <w:rFonts w:asciiTheme="minorHAnsi" w:hAnsiTheme="minorHAnsi" w:cstheme="minorHAnsi"/>
          <w:sz w:val="20"/>
          <w:szCs w:val="20"/>
        </w:rPr>
      </w:pPr>
    </w:p>
    <w:p w14:paraId="7E3F35F3" w14:textId="77777777" w:rsidR="009F25D8" w:rsidRPr="00424614" w:rsidRDefault="009F25D8" w:rsidP="007D51F3">
      <w:pPr>
        <w:contextualSpacing/>
        <w:rPr>
          <w:rFonts w:asciiTheme="minorHAnsi" w:hAnsiTheme="minorHAnsi" w:cstheme="minorHAnsi"/>
          <w:sz w:val="20"/>
          <w:szCs w:val="20"/>
        </w:rPr>
      </w:pPr>
    </w:p>
    <w:p w14:paraId="006477FC" w14:textId="0DAAC857" w:rsidR="007D51F3" w:rsidRPr="00424614" w:rsidRDefault="007D51F3" w:rsidP="007D51F3">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10. Ponudbena cena</w:t>
      </w:r>
      <w:bookmarkEnd w:id="2"/>
      <w:r w:rsidRPr="00424614">
        <w:rPr>
          <w:rFonts w:asciiTheme="minorHAnsi" w:hAnsiTheme="minorHAnsi" w:cstheme="minorHAnsi"/>
          <w:b/>
          <w:i w:val="0"/>
          <w:sz w:val="20"/>
          <w:szCs w:val="20"/>
        </w:rPr>
        <w:t xml:space="preserve"> in predračun (OBR-2)</w:t>
      </w:r>
    </w:p>
    <w:p w14:paraId="295BB7B8" w14:textId="77777777" w:rsidR="007D51F3" w:rsidRPr="00424614" w:rsidRDefault="007D51F3" w:rsidP="007D51F3">
      <w:pPr>
        <w:contextualSpacing/>
        <w:rPr>
          <w:rFonts w:asciiTheme="minorHAnsi" w:hAnsiTheme="minorHAnsi" w:cstheme="minorHAnsi"/>
          <w:sz w:val="20"/>
          <w:szCs w:val="20"/>
        </w:rPr>
      </w:pPr>
    </w:p>
    <w:p w14:paraId="012C7FF9" w14:textId="77777777" w:rsidR="00304543" w:rsidRPr="00424614" w:rsidRDefault="00304543" w:rsidP="00304543">
      <w:pPr>
        <w:contextualSpacing/>
        <w:rPr>
          <w:rFonts w:asciiTheme="minorHAnsi" w:hAnsiTheme="minorHAnsi" w:cstheme="minorHAnsi"/>
          <w:sz w:val="20"/>
          <w:szCs w:val="20"/>
        </w:rPr>
      </w:pPr>
      <w:r w:rsidRPr="00424614">
        <w:rPr>
          <w:rFonts w:asciiTheme="minorHAnsi" w:hAnsiTheme="minorHAnsi" w:cstheme="minorHAnsi"/>
          <w:sz w:val="20"/>
          <w:szCs w:val="20"/>
        </w:rPr>
        <w:t>Ponudnik mora izpolniti vse postavke v predračunu (OBR-2). V kolikor ponudnik cene v posamezno postavko ne vpiše, se šteje, da predmetne postavke ne ponuja in tako ne izpolnjuje vseh zahtev naročnika iz predmetne dokumentacije v zvezi z oddajo javnega naročila.</w:t>
      </w:r>
    </w:p>
    <w:p w14:paraId="23361C98" w14:textId="77777777" w:rsidR="00304543" w:rsidRPr="00424614" w:rsidRDefault="00304543" w:rsidP="00304543">
      <w:pPr>
        <w:contextualSpacing/>
        <w:rPr>
          <w:rFonts w:asciiTheme="minorHAnsi" w:hAnsiTheme="minorHAnsi" w:cstheme="minorHAnsi"/>
          <w:sz w:val="20"/>
          <w:szCs w:val="20"/>
        </w:rPr>
      </w:pPr>
    </w:p>
    <w:p w14:paraId="6DF3C257" w14:textId="77777777" w:rsidR="00304543" w:rsidRPr="00424614" w:rsidRDefault="00304543" w:rsidP="00304543">
      <w:pPr>
        <w:contextualSpacing/>
        <w:rPr>
          <w:rFonts w:asciiTheme="minorHAnsi" w:hAnsiTheme="minorHAnsi" w:cstheme="minorHAnsi"/>
          <w:sz w:val="20"/>
          <w:szCs w:val="20"/>
        </w:rPr>
      </w:pPr>
      <w:r w:rsidRPr="00424614">
        <w:rPr>
          <w:rFonts w:asciiTheme="minorHAnsi" w:hAnsiTheme="minorHAnsi" w:cstheme="minorHAnsi"/>
          <w:sz w:val="20"/>
          <w:szCs w:val="20"/>
        </w:rPr>
        <w:t>V kolikor ponudnik vpiše ceno nič (0) EUR, se šteje, da ponuja postavko brezplačno.</w:t>
      </w:r>
    </w:p>
    <w:p w14:paraId="3B73881E" w14:textId="77777777" w:rsidR="00304543" w:rsidRPr="00424614" w:rsidRDefault="00304543" w:rsidP="00304543">
      <w:pPr>
        <w:contextualSpacing/>
        <w:rPr>
          <w:rFonts w:asciiTheme="minorHAnsi" w:hAnsiTheme="minorHAnsi" w:cstheme="minorHAnsi"/>
          <w:sz w:val="20"/>
          <w:szCs w:val="20"/>
        </w:rPr>
      </w:pPr>
    </w:p>
    <w:p w14:paraId="5A39B68C" w14:textId="77777777" w:rsidR="00304543" w:rsidRPr="00424614" w:rsidRDefault="00304543" w:rsidP="00304543">
      <w:pPr>
        <w:contextualSpacing/>
        <w:rPr>
          <w:rFonts w:asciiTheme="minorHAnsi" w:hAnsiTheme="minorHAnsi" w:cstheme="minorHAnsi"/>
          <w:sz w:val="20"/>
          <w:szCs w:val="20"/>
        </w:rPr>
      </w:pPr>
      <w:r w:rsidRPr="00424614">
        <w:rPr>
          <w:rFonts w:asciiTheme="minorHAnsi" w:hAnsiTheme="minorHAnsi" w:cstheme="minorHAnsi"/>
          <w:sz w:val="20"/>
          <w:szCs w:val="20"/>
        </w:rPr>
        <w:t>Ponudnik ne sme spreminjati vsebine predračuna.</w:t>
      </w:r>
    </w:p>
    <w:p w14:paraId="731CF5EB" w14:textId="77777777" w:rsidR="00304543" w:rsidRPr="00424614" w:rsidRDefault="00304543" w:rsidP="00304543">
      <w:pPr>
        <w:contextualSpacing/>
        <w:rPr>
          <w:rFonts w:asciiTheme="minorHAnsi" w:hAnsiTheme="minorHAnsi" w:cstheme="minorHAnsi"/>
          <w:sz w:val="20"/>
          <w:szCs w:val="20"/>
        </w:rPr>
      </w:pPr>
    </w:p>
    <w:p w14:paraId="39132924" w14:textId="77777777" w:rsidR="00304543" w:rsidRPr="00424614" w:rsidRDefault="00304543" w:rsidP="00304543">
      <w:pPr>
        <w:contextualSpacing/>
        <w:rPr>
          <w:rFonts w:asciiTheme="minorHAnsi" w:hAnsiTheme="minorHAnsi" w:cstheme="minorHAnsi"/>
          <w:sz w:val="20"/>
          <w:szCs w:val="20"/>
        </w:rPr>
      </w:pPr>
      <w:r w:rsidRPr="00424614">
        <w:rPr>
          <w:rFonts w:asciiTheme="minorHAnsi" w:hAnsiTheme="minorHAnsi" w:cstheme="minorHAnsi"/>
          <w:sz w:val="20"/>
          <w:szCs w:val="20"/>
        </w:rPr>
        <w:t>Ponudnik mora v ponudbi navesti skupno končno ceno v EUR. Končna cena mora vsebovati vse stroške, popuste in rabate. Ponudbena cena mora imeti stopnjo in vrednost DDV-ja posebej izkazano.</w:t>
      </w:r>
    </w:p>
    <w:p w14:paraId="2F1E0BCB" w14:textId="77777777" w:rsidR="00304543" w:rsidRPr="00424614" w:rsidRDefault="00304543" w:rsidP="00304543">
      <w:pPr>
        <w:contextualSpacing/>
        <w:rPr>
          <w:rFonts w:asciiTheme="minorHAnsi" w:hAnsiTheme="minorHAnsi" w:cstheme="minorHAnsi"/>
          <w:sz w:val="20"/>
          <w:szCs w:val="20"/>
        </w:rPr>
      </w:pPr>
    </w:p>
    <w:p w14:paraId="2EB729B0" w14:textId="77777777" w:rsidR="00304543" w:rsidRDefault="00304543" w:rsidP="00304543">
      <w:pPr>
        <w:contextualSpacing/>
        <w:rPr>
          <w:rFonts w:asciiTheme="minorHAnsi" w:hAnsiTheme="minorHAnsi" w:cstheme="minorHAnsi"/>
          <w:sz w:val="20"/>
          <w:szCs w:val="20"/>
        </w:rPr>
      </w:pPr>
      <w:r w:rsidRPr="00424614">
        <w:rPr>
          <w:rFonts w:asciiTheme="minorHAnsi" w:hAnsiTheme="minorHAnsi" w:cstheme="minorHAnsi"/>
          <w:sz w:val="20"/>
          <w:szCs w:val="20"/>
        </w:rPr>
        <w:t>Cena mora biti fiksna v času trajanja pogodbe.</w:t>
      </w:r>
    </w:p>
    <w:p w14:paraId="43C70E98" w14:textId="77777777" w:rsidR="00304543" w:rsidRDefault="00304543" w:rsidP="00304543">
      <w:pPr>
        <w:contextualSpacing/>
        <w:rPr>
          <w:rFonts w:asciiTheme="minorHAnsi" w:hAnsiTheme="minorHAnsi" w:cstheme="minorHAnsi"/>
          <w:sz w:val="20"/>
          <w:szCs w:val="20"/>
        </w:rPr>
      </w:pPr>
    </w:p>
    <w:p w14:paraId="4687A5E6" w14:textId="77777777" w:rsidR="00304543" w:rsidRPr="00424614" w:rsidRDefault="00304543" w:rsidP="00304543">
      <w:pPr>
        <w:contextualSpacing/>
        <w:rPr>
          <w:rFonts w:asciiTheme="minorHAnsi" w:hAnsiTheme="minorHAnsi" w:cstheme="minorHAnsi"/>
          <w:sz w:val="20"/>
          <w:szCs w:val="20"/>
        </w:rPr>
      </w:pPr>
      <w:r w:rsidRPr="00424614">
        <w:rPr>
          <w:rFonts w:asciiTheme="minorHAnsi" w:hAnsiTheme="minorHAnsi" w:cstheme="minorHAnsi"/>
          <w:sz w:val="20"/>
          <w:szCs w:val="20"/>
        </w:rPr>
        <w:t>V primeru, da bo naročnik pri pregledu in ovenjevanju ponudb odkril očitne računske napake, bo ravnal v skladu s sedmim odstavkom 89. člena ZJN-3.</w:t>
      </w:r>
    </w:p>
    <w:p w14:paraId="5CF449BC" w14:textId="77777777" w:rsidR="00304543" w:rsidRPr="00424614" w:rsidRDefault="00304543" w:rsidP="00304543">
      <w:pPr>
        <w:contextualSpacing/>
        <w:rPr>
          <w:rFonts w:asciiTheme="minorHAnsi" w:hAnsiTheme="minorHAnsi" w:cstheme="minorHAnsi"/>
          <w:sz w:val="20"/>
          <w:szCs w:val="20"/>
        </w:rPr>
      </w:pPr>
    </w:p>
    <w:p w14:paraId="22BDA1B1" w14:textId="77777777" w:rsidR="00304543" w:rsidRDefault="00304543" w:rsidP="00304543">
      <w:pPr>
        <w:contextualSpacing/>
        <w:rPr>
          <w:rFonts w:asciiTheme="minorHAnsi" w:hAnsiTheme="minorHAnsi" w:cstheme="minorHAnsi"/>
          <w:b/>
          <w:sz w:val="20"/>
          <w:szCs w:val="20"/>
        </w:rPr>
      </w:pPr>
      <w:r w:rsidRPr="003D646A">
        <w:rPr>
          <w:rFonts w:asciiTheme="minorHAnsi" w:hAnsiTheme="minorHAnsi" w:cstheme="minorHAnsi"/>
          <w:b/>
          <w:sz w:val="20"/>
          <w:szCs w:val="20"/>
        </w:rPr>
        <w:t xml:space="preserve">Ponudnik v sistem e-JN v razdelek »Skupna ponudbena vrednost« v zato namenjen prostor vpiše skupni ponudbeni znesek brez davka v EUR in znesek davka v EUR. Znesek skupaj z davkom v EUR se izračuna samodejno. V del »Predračun« pa naloži datoteko v obliki word, excel ali pdf. »Skupna ponudbena vrednost«, ki bo vpisana v istoimenski razdelek in dokument, ki bo naložen kot predračun v del »Predračun«, bosta razvidna in dostopna na javnem odpiranju ponudb. </w:t>
      </w:r>
    </w:p>
    <w:p w14:paraId="4A2E3052" w14:textId="33472372" w:rsidR="00A04FB0" w:rsidRDefault="00304543" w:rsidP="00304543">
      <w:pPr>
        <w:widowControl w:val="0"/>
        <w:rPr>
          <w:rFonts w:asciiTheme="minorHAnsi" w:eastAsiaTheme="majorEastAsia" w:hAnsiTheme="minorHAnsi" w:cstheme="minorHAnsi"/>
          <w:iCs/>
          <w:color w:val="272727" w:themeColor="text1" w:themeTint="D8"/>
          <w:sz w:val="20"/>
          <w:szCs w:val="20"/>
        </w:rPr>
      </w:pPr>
      <w:r w:rsidRPr="003D646A">
        <w:rPr>
          <w:rFonts w:asciiTheme="minorHAnsi" w:hAnsiTheme="minorHAnsi" w:cstheme="minorHAnsi"/>
          <w:b/>
          <w:sz w:val="20"/>
          <w:szCs w:val="20"/>
        </w:rPr>
        <w:lastRenderedPageBreak/>
        <w:t>V primeru razhajanj med podatki navedenimi v razdelku »Skupna ponudbena vrednost« in dokumentu, ki je predložen v delu »Predračun«, kot veljavni štejejo podatki v dokumentu, ki je predložen v delu »Predračun«.</w:t>
      </w:r>
    </w:p>
    <w:p w14:paraId="289139ED" w14:textId="79D9C3C5" w:rsidR="00BB0A44" w:rsidRDefault="00BB0A44" w:rsidP="00853284">
      <w:pPr>
        <w:widowControl w:val="0"/>
        <w:rPr>
          <w:rFonts w:asciiTheme="minorHAnsi" w:eastAsiaTheme="majorEastAsia" w:hAnsiTheme="minorHAnsi" w:cstheme="minorHAnsi"/>
          <w:iCs/>
          <w:color w:val="272727" w:themeColor="text1" w:themeTint="D8"/>
          <w:sz w:val="20"/>
          <w:szCs w:val="20"/>
        </w:rPr>
      </w:pPr>
    </w:p>
    <w:p w14:paraId="2F908729" w14:textId="6F208BA6" w:rsidR="007D51F3" w:rsidRPr="00424614" w:rsidDel="007364B7" w:rsidRDefault="007D51F3" w:rsidP="007D51F3">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11. Merila</w:t>
      </w:r>
    </w:p>
    <w:p w14:paraId="569E0C81" w14:textId="77777777" w:rsidR="007D51F3" w:rsidRPr="00424614" w:rsidRDefault="007D51F3" w:rsidP="007D51F3">
      <w:pPr>
        <w:contextualSpacing/>
        <w:rPr>
          <w:rFonts w:asciiTheme="minorHAnsi" w:hAnsiTheme="minorHAnsi" w:cstheme="minorHAnsi"/>
          <w:sz w:val="20"/>
          <w:szCs w:val="20"/>
          <w:highlight w:val="yellow"/>
        </w:rPr>
      </w:pPr>
    </w:p>
    <w:p w14:paraId="711AD6FF" w14:textId="157E81AA" w:rsidR="007C1BC0" w:rsidRPr="00424614" w:rsidRDefault="007C1BC0" w:rsidP="007C1BC0">
      <w:pPr>
        <w:contextualSpacing/>
        <w:rPr>
          <w:rFonts w:asciiTheme="minorHAnsi" w:hAnsiTheme="minorHAnsi" w:cstheme="minorHAnsi"/>
          <w:sz w:val="20"/>
          <w:szCs w:val="20"/>
        </w:rPr>
      </w:pPr>
      <w:r w:rsidRPr="00424614">
        <w:rPr>
          <w:rFonts w:asciiTheme="minorHAnsi" w:hAnsiTheme="minorHAnsi" w:cstheme="minorHAnsi"/>
          <w:sz w:val="20"/>
          <w:szCs w:val="20"/>
        </w:rPr>
        <w:t xml:space="preserve">Merilo za izbiro najugodnejšega ponudnika je ekonomsko najugodnejša ponudba. Najugodnejšega ponudnika se bo izbralo </w:t>
      </w:r>
      <w:r w:rsidR="00AA342C">
        <w:rPr>
          <w:rFonts w:asciiTheme="minorHAnsi" w:hAnsiTheme="minorHAnsi" w:cstheme="minorHAnsi"/>
          <w:sz w:val="20"/>
          <w:szCs w:val="20"/>
        </w:rPr>
        <w:t>na podlagi ponujene cene in</w:t>
      </w:r>
      <w:r w:rsidR="00030B7E">
        <w:rPr>
          <w:rFonts w:asciiTheme="minorHAnsi" w:hAnsiTheme="minorHAnsi" w:cstheme="minorHAnsi"/>
          <w:sz w:val="20"/>
          <w:szCs w:val="20"/>
        </w:rPr>
        <w:t xml:space="preserve"> usposobljenosti po</w:t>
      </w:r>
      <w:r w:rsidR="00AA342C">
        <w:rPr>
          <w:rFonts w:asciiTheme="minorHAnsi" w:hAnsiTheme="minorHAnsi" w:cstheme="minorHAnsi"/>
          <w:sz w:val="20"/>
          <w:szCs w:val="20"/>
        </w:rPr>
        <w:t>slovno – sistemskega analitika in razvojnikov, ki jih</w:t>
      </w:r>
      <w:r w:rsidR="00030B7E">
        <w:rPr>
          <w:rFonts w:asciiTheme="minorHAnsi" w:hAnsiTheme="minorHAnsi" w:cstheme="minorHAnsi"/>
          <w:sz w:val="20"/>
          <w:szCs w:val="20"/>
        </w:rPr>
        <w:t xml:space="preserve"> bo ponudnik navedel v seznem članov projektne skupine (OBR-6</w:t>
      </w:r>
      <w:r w:rsidR="00AA342C">
        <w:rPr>
          <w:rFonts w:asciiTheme="minorHAnsi" w:hAnsiTheme="minorHAnsi" w:cstheme="minorHAnsi"/>
          <w:sz w:val="20"/>
          <w:szCs w:val="20"/>
        </w:rPr>
        <w:t>)</w:t>
      </w:r>
      <w:r w:rsidR="00030B7E">
        <w:rPr>
          <w:rFonts w:asciiTheme="minorHAnsi" w:hAnsiTheme="minorHAnsi" w:cstheme="minorHAnsi"/>
          <w:sz w:val="20"/>
          <w:szCs w:val="20"/>
        </w:rPr>
        <w:t>.</w:t>
      </w:r>
    </w:p>
    <w:p w14:paraId="2DB6D8D1" w14:textId="77777777" w:rsidR="007C1BC0" w:rsidRPr="00424614" w:rsidRDefault="007C1BC0" w:rsidP="007C1BC0">
      <w:pPr>
        <w:contextualSpacing/>
        <w:rPr>
          <w:rFonts w:asciiTheme="minorHAnsi" w:hAnsiTheme="minorHAnsi" w:cstheme="minorHAnsi"/>
          <w:sz w:val="20"/>
          <w:szCs w:val="20"/>
        </w:rPr>
      </w:pPr>
    </w:p>
    <w:p w14:paraId="02EEDC5C" w14:textId="351BEECF" w:rsidR="00051249" w:rsidRDefault="00030B7E" w:rsidP="00AA7A43">
      <w:pPr>
        <w:pStyle w:val="Naslov9"/>
        <w:tabs>
          <w:tab w:val="left" w:pos="2205"/>
          <w:tab w:val="center" w:pos="4464"/>
        </w:tabs>
        <w:spacing w:before="0"/>
        <w:contextualSpacing/>
        <w:rPr>
          <w:rFonts w:asciiTheme="minorHAnsi" w:hAnsiTheme="minorHAnsi" w:cstheme="minorHAnsi"/>
          <w:b/>
          <w:i w:val="0"/>
          <w:sz w:val="20"/>
          <w:szCs w:val="20"/>
        </w:rPr>
      </w:pPr>
      <w:r>
        <w:rPr>
          <w:rFonts w:asciiTheme="minorHAnsi" w:hAnsiTheme="minorHAnsi" w:cstheme="minorHAnsi"/>
          <w:b/>
          <w:i w:val="0"/>
          <w:sz w:val="20"/>
          <w:szCs w:val="20"/>
        </w:rPr>
        <w:t>11.1. Ponujena cena</w:t>
      </w:r>
      <w:r w:rsidR="00AA7A43">
        <w:rPr>
          <w:rFonts w:asciiTheme="minorHAnsi" w:hAnsiTheme="minorHAnsi" w:cstheme="minorHAnsi"/>
          <w:b/>
          <w:i w:val="0"/>
          <w:sz w:val="20"/>
          <w:szCs w:val="20"/>
        </w:rPr>
        <w:t xml:space="preserve"> ob upoštevanju stroškov v življenjski dobi informacijskega sistema</w:t>
      </w:r>
    </w:p>
    <w:p w14:paraId="6DE6C4F0" w14:textId="67BA6C50" w:rsidR="00030B7E" w:rsidRPr="00030B7E" w:rsidRDefault="00030B7E" w:rsidP="00030B7E">
      <w:pPr>
        <w:contextualSpacing/>
        <w:rPr>
          <w:rFonts w:asciiTheme="minorHAnsi" w:hAnsiTheme="minorHAnsi" w:cstheme="minorHAnsi"/>
          <w:sz w:val="20"/>
          <w:szCs w:val="20"/>
        </w:rPr>
      </w:pPr>
    </w:p>
    <w:p w14:paraId="75DA2CC0" w14:textId="2E4EA6A9" w:rsidR="00030B7E" w:rsidRDefault="00030B7E" w:rsidP="00030B7E">
      <w:pPr>
        <w:contextualSpacing/>
        <w:rPr>
          <w:rFonts w:asciiTheme="minorHAnsi" w:hAnsiTheme="minorHAnsi" w:cstheme="minorHAnsi"/>
          <w:sz w:val="20"/>
          <w:szCs w:val="20"/>
        </w:rPr>
      </w:pPr>
      <w:r>
        <w:rPr>
          <w:rFonts w:asciiTheme="minorHAnsi" w:hAnsiTheme="minorHAnsi" w:cstheme="minorHAnsi"/>
          <w:sz w:val="20"/>
          <w:szCs w:val="20"/>
        </w:rPr>
        <w:t>Pri tem merilu se dodeljuje točke glede na višino cene za izvedbo predmeta javnega naročila v skladu z opisom iz tehničnih specifikacij, ki so del dokumentacije v zvezi z oddajo javnega naročila</w:t>
      </w:r>
      <w:r w:rsidR="00AA7A43">
        <w:rPr>
          <w:rFonts w:asciiTheme="minorHAnsi" w:hAnsiTheme="minorHAnsi" w:cstheme="minorHAnsi"/>
          <w:sz w:val="20"/>
          <w:szCs w:val="20"/>
        </w:rPr>
        <w:t>, skupaj z upoštevanimi stroški v življenjski dobi informacijskega sistema, ki je predmet tega javnega naročila</w:t>
      </w:r>
      <w:r>
        <w:rPr>
          <w:rFonts w:asciiTheme="minorHAnsi" w:hAnsiTheme="minorHAnsi" w:cstheme="minorHAnsi"/>
          <w:sz w:val="20"/>
          <w:szCs w:val="20"/>
        </w:rPr>
        <w:t>.</w:t>
      </w:r>
      <w:r w:rsidR="00AA7A43">
        <w:rPr>
          <w:rFonts w:asciiTheme="minorHAnsi" w:hAnsiTheme="minorHAnsi" w:cstheme="minorHAnsi"/>
          <w:sz w:val="20"/>
          <w:szCs w:val="20"/>
        </w:rPr>
        <w:t xml:space="preserve"> Pri izračunu stroškov v življenjski dobi informacijskega sistema bo naročniku upošteval dodatnih šest (6) let za plačilo morebitnih licenčnin</w:t>
      </w:r>
      <w:r w:rsidR="00F43C65">
        <w:rPr>
          <w:rStyle w:val="Sprotnaopomba-sklic"/>
          <w:rFonts w:asciiTheme="minorHAnsi" w:hAnsiTheme="minorHAnsi" w:cstheme="minorHAnsi"/>
          <w:sz w:val="20"/>
          <w:szCs w:val="20"/>
        </w:rPr>
        <w:footnoteReference w:id="3"/>
      </w:r>
      <w:r w:rsidR="00AA7A43">
        <w:rPr>
          <w:rFonts w:asciiTheme="minorHAnsi" w:hAnsiTheme="minorHAnsi" w:cstheme="minorHAnsi"/>
          <w:sz w:val="20"/>
          <w:szCs w:val="20"/>
        </w:rPr>
        <w:t xml:space="preserve"> za programsko opremo, iz katere je sestavljen informacijski sistem.</w:t>
      </w:r>
      <w:r>
        <w:rPr>
          <w:rFonts w:asciiTheme="minorHAnsi" w:hAnsiTheme="minorHAnsi" w:cstheme="minorHAnsi"/>
          <w:sz w:val="20"/>
          <w:szCs w:val="20"/>
        </w:rPr>
        <w:t xml:space="preserve"> </w:t>
      </w:r>
    </w:p>
    <w:p w14:paraId="213E59D5" w14:textId="2234FD5F" w:rsidR="00BB0A44" w:rsidRDefault="00BB0A44" w:rsidP="00030B7E">
      <w:pPr>
        <w:contextualSpacing/>
        <w:rPr>
          <w:rFonts w:asciiTheme="minorHAnsi" w:hAnsiTheme="minorHAnsi" w:cstheme="minorHAnsi"/>
          <w:sz w:val="20"/>
          <w:szCs w:val="20"/>
        </w:rPr>
      </w:pPr>
    </w:p>
    <w:p w14:paraId="65E8F409" w14:textId="2F5C5147" w:rsidR="00BB0A44" w:rsidRDefault="00BB0A44" w:rsidP="00030B7E">
      <w:pPr>
        <w:contextualSpacing/>
        <w:rPr>
          <w:rFonts w:asciiTheme="minorHAnsi" w:hAnsiTheme="minorHAnsi" w:cstheme="minorHAnsi"/>
          <w:sz w:val="20"/>
          <w:szCs w:val="20"/>
        </w:rPr>
      </w:pPr>
      <w:r w:rsidRPr="00BB0A44">
        <w:rPr>
          <w:rFonts w:asciiTheme="minorHAnsi" w:hAnsiTheme="minorHAnsi" w:cstheme="minorHAnsi"/>
          <w:b/>
          <w:sz w:val="20"/>
          <w:szCs w:val="20"/>
        </w:rPr>
        <w:t>V prvem koraku</w:t>
      </w:r>
      <w:r>
        <w:rPr>
          <w:rFonts w:asciiTheme="minorHAnsi" w:hAnsiTheme="minorHAnsi" w:cstheme="minorHAnsi"/>
          <w:sz w:val="20"/>
          <w:szCs w:val="20"/>
        </w:rPr>
        <w:t xml:space="preserve"> se izračuna ceno ob upoštevanju stroškov v življenjski dobi informacijskega sistema, ki se izračuna (po spodaj navedeni formuli) kot seštevek ponujene cene in stroška vseh licenc za vso programsko opremo za obdobje šest (6) let.</w:t>
      </w:r>
    </w:p>
    <w:p w14:paraId="03A6CBD7" w14:textId="487E8A14" w:rsidR="00BB0A44" w:rsidRDefault="00BB0A44" w:rsidP="00030B7E">
      <w:pPr>
        <w:contextualSpacing/>
        <w:rPr>
          <w:rFonts w:asciiTheme="minorHAnsi" w:hAnsiTheme="minorHAnsi" w:cstheme="minorHAnsi"/>
          <w:sz w:val="20"/>
          <w:szCs w:val="20"/>
        </w:rPr>
      </w:pPr>
    </w:p>
    <w:p w14:paraId="38316BF2" w14:textId="77777777" w:rsidR="00BB0A44" w:rsidRPr="00E44A96" w:rsidRDefault="00BB0A44" w:rsidP="00BB0A44">
      <w:pPr>
        <w:contextualSpacing/>
        <w:rPr>
          <w:rFonts w:asciiTheme="minorHAnsi" w:hAnsiTheme="minorHAnsi" w:cstheme="minorHAnsi"/>
          <w:b/>
          <w:sz w:val="20"/>
          <w:szCs w:val="20"/>
        </w:rPr>
      </w:pPr>
      <w:r>
        <w:rPr>
          <w:rFonts w:asciiTheme="minorHAnsi" w:hAnsiTheme="minorHAnsi" w:cstheme="minorHAnsi"/>
          <w:b/>
          <w:sz w:val="20"/>
          <w:szCs w:val="20"/>
        </w:rPr>
        <w:t>S = PC</w:t>
      </w:r>
      <w:r w:rsidRPr="00E44A96">
        <w:rPr>
          <w:rFonts w:asciiTheme="minorHAnsi" w:hAnsiTheme="minorHAnsi" w:cstheme="minorHAnsi"/>
          <w:b/>
          <w:sz w:val="20"/>
          <w:szCs w:val="20"/>
        </w:rPr>
        <w:t xml:space="preserve"> + (L x 6)</w:t>
      </w:r>
    </w:p>
    <w:p w14:paraId="5B06EF31" w14:textId="77777777" w:rsidR="00BB0A44" w:rsidRDefault="00BB0A44" w:rsidP="00BB0A44">
      <w:pPr>
        <w:contextualSpacing/>
        <w:rPr>
          <w:rFonts w:asciiTheme="minorHAnsi" w:hAnsiTheme="minorHAnsi" w:cstheme="minorHAnsi"/>
          <w:sz w:val="20"/>
          <w:szCs w:val="20"/>
        </w:rPr>
      </w:pPr>
    </w:p>
    <w:p w14:paraId="34130132" w14:textId="77777777" w:rsidR="00BB0A44" w:rsidRDefault="00BB0A44" w:rsidP="00BB0A44">
      <w:pPr>
        <w:contextualSpacing/>
        <w:rPr>
          <w:rFonts w:asciiTheme="minorHAnsi" w:hAnsiTheme="minorHAnsi" w:cstheme="minorHAnsi"/>
          <w:sz w:val="20"/>
          <w:szCs w:val="20"/>
        </w:rPr>
      </w:pPr>
      <w:r>
        <w:rPr>
          <w:rFonts w:asciiTheme="minorHAnsi" w:hAnsiTheme="minorHAnsi" w:cstheme="minorHAnsi"/>
          <w:sz w:val="20"/>
          <w:szCs w:val="20"/>
        </w:rPr>
        <w:t>S = Ponujena cena ob upoštevanju stroškov v življenjski dobi informacijskega sistema</w:t>
      </w:r>
    </w:p>
    <w:p w14:paraId="58219F33" w14:textId="77777777" w:rsidR="00BB0A44" w:rsidRDefault="00BB0A44" w:rsidP="00BB0A44">
      <w:pPr>
        <w:contextualSpacing/>
        <w:rPr>
          <w:rFonts w:asciiTheme="minorHAnsi" w:hAnsiTheme="minorHAnsi" w:cstheme="minorHAnsi"/>
          <w:sz w:val="20"/>
          <w:szCs w:val="20"/>
        </w:rPr>
      </w:pPr>
      <w:r>
        <w:rPr>
          <w:rFonts w:asciiTheme="minorHAnsi" w:hAnsiTheme="minorHAnsi" w:cstheme="minorHAnsi"/>
          <w:sz w:val="20"/>
          <w:szCs w:val="20"/>
        </w:rPr>
        <w:t>PC = Ponujena cena</w:t>
      </w:r>
    </w:p>
    <w:p w14:paraId="1CE53EAC" w14:textId="77777777" w:rsidR="00BB0A44" w:rsidRPr="00030B7E" w:rsidRDefault="00BB0A44" w:rsidP="00BB0A44">
      <w:pPr>
        <w:contextualSpacing/>
        <w:rPr>
          <w:rFonts w:asciiTheme="minorHAnsi" w:hAnsiTheme="minorHAnsi" w:cstheme="minorHAnsi"/>
          <w:sz w:val="20"/>
          <w:szCs w:val="20"/>
        </w:rPr>
      </w:pPr>
      <w:r>
        <w:rPr>
          <w:rFonts w:asciiTheme="minorHAnsi" w:hAnsiTheme="minorHAnsi" w:cstheme="minorHAnsi"/>
          <w:sz w:val="20"/>
          <w:szCs w:val="20"/>
        </w:rPr>
        <w:t>L = Letni strošek vseh licenc za vso programsko opremo</w:t>
      </w:r>
    </w:p>
    <w:p w14:paraId="3983EFB7" w14:textId="13201DD8" w:rsidR="00BB0A44" w:rsidRDefault="00BB0A44" w:rsidP="00030B7E">
      <w:pPr>
        <w:contextualSpacing/>
        <w:rPr>
          <w:rFonts w:asciiTheme="minorHAnsi" w:hAnsiTheme="minorHAnsi" w:cstheme="minorHAnsi"/>
          <w:sz w:val="20"/>
          <w:szCs w:val="20"/>
        </w:rPr>
      </w:pPr>
    </w:p>
    <w:p w14:paraId="5225A356" w14:textId="5FC7E106" w:rsidR="00BB0A44" w:rsidRDefault="00BB0A44" w:rsidP="00030B7E">
      <w:pPr>
        <w:contextualSpacing/>
        <w:rPr>
          <w:rFonts w:asciiTheme="minorHAnsi" w:hAnsiTheme="minorHAnsi" w:cstheme="minorHAnsi"/>
          <w:sz w:val="20"/>
          <w:szCs w:val="20"/>
        </w:rPr>
      </w:pPr>
      <w:r w:rsidRPr="00BB0A44">
        <w:rPr>
          <w:rFonts w:asciiTheme="minorHAnsi" w:hAnsiTheme="minorHAnsi" w:cstheme="minorHAnsi"/>
          <w:b/>
          <w:sz w:val="20"/>
          <w:szCs w:val="20"/>
        </w:rPr>
        <w:t>V drugem koraku</w:t>
      </w:r>
      <w:r>
        <w:rPr>
          <w:rFonts w:asciiTheme="minorHAnsi" w:hAnsiTheme="minorHAnsi" w:cstheme="minorHAnsi"/>
          <w:sz w:val="20"/>
          <w:szCs w:val="20"/>
        </w:rPr>
        <w:t xml:space="preserve"> se izračuna število točk</w:t>
      </w:r>
      <w:r w:rsidR="00283C6D">
        <w:rPr>
          <w:rFonts w:asciiTheme="minorHAnsi" w:hAnsiTheme="minorHAnsi" w:cstheme="minorHAnsi"/>
          <w:sz w:val="20"/>
          <w:szCs w:val="20"/>
        </w:rPr>
        <w:t xml:space="preserve"> pri tem merilu</w:t>
      </w:r>
      <w:r>
        <w:rPr>
          <w:rFonts w:asciiTheme="minorHAnsi" w:hAnsiTheme="minorHAnsi" w:cstheme="minorHAnsi"/>
          <w:sz w:val="20"/>
          <w:szCs w:val="20"/>
        </w:rPr>
        <w:t xml:space="preserve">, in sicer (po spodaj navedeni formuli) kot razmerje med najnižjo ponujeno ceno ob upoštevanju stroškov v življenjski dobi informacijskega sistema in ponujeno ceno ob upoštevanju stroškov v življenjski dobi informacijskega sistema ponudbe, ki se ocenjuje. Dobljeno število se pomnoži s 70 in zaokroži na eno decimalno mesto. Ponudnik, ki v ponudbi ponuja najnižjo ceno ob upoštevanju stroškov v življenjski dobi informacijskega sistema, dobi </w:t>
      </w:r>
      <w:r w:rsidRPr="002617F5">
        <w:rPr>
          <w:rFonts w:asciiTheme="minorHAnsi" w:hAnsiTheme="minorHAnsi" w:cstheme="minorHAnsi"/>
          <w:b/>
          <w:sz w:val="20"/>
          <w:szCs w:val="20"/>
        </w:rPr>
        <w:t>70 točk</w:t>
      </w:r>
      <w:r>
        <w:rPr>
          <w:rFonts w:asciiTheme="minorHAnsi" w:hAnsiTheme="minorHAnsi" w:cstheme="minorHAnsi"/>
          <w:sz w:val="20"/>
          <w:szCs w:val="20"/>
        </w:rPr>
        <w:t>.</w:t>
      </w:r>
    </w:p>
    <w:p w14:paraId="3A0ABE8E" w14:textId="0CD2994E" w:rsidR="00030B7E" w:rsidRDefault="00030B7E" w:rsidP="00030B7E">
      <w:pPr>
        <w:contextualSpacing/>
        <w:rPr>
          <w:rFonts w:asciiTheme="minorHAnsi" w:hAnsiTheme="minorHAnsi" w:cstheme="minorHAnsi"/>
          <w:sz w:val="20"/>
          <w:szCs w:val="20"/>
        </w:rPr>
      </w:pPr>
    </w:p>
    <w:p w14:paraId="43ED0C3B" w14:textId="629ECED5" w:rsidR="00030B7E" w:rsidRPr="00FC458E" w:rsidRDefault="00030B7E" w:rsidP="00030B7E">
      <w:pPr>
        <w:contextualSpacing/>
        <w:rPr>
          <w:rFonts w:asciiTheme="minorHAnsi" w:hAnsiTheme="minorHAnsi" w:cstheme="minorHAnsi"/>
          <w:b/>
          <w:sz w:val="20"/>
          <w:szCs w:val="20"/>
        </w:rPr>
      </w:pPr>
      <w:r w:rsidRPr="00FC458E">
        <w:rPr>
          <w:rFonts w:asciiTheme="minorHAnsi" w:hAnsiTheme="minorHAnsi" w:cstheme="minorHAnsi"/>
          <w:b/>
          <w:sz w:val="20"/>
          <w:szCs w:val="20"/>
        </w:rPr>
        <w:t>P = (</w:t>
      </w:r>
      <w:r w:rsidR="00422620">
        <w:rPr>
          <w:rFonts w:asciiTheme="minorHAnsi" w:hAnsiTheme="minorHAnsi" w:cstheme="minorHAnsi"/>
          <w:b/>
          <w:sz w:val="20"/>
          <w:szCs w:val="20"/>
        </w:rPr>
        <w:t>S</w:t>
      </w:r>
      <w:r w:rsidRPr="00FC458E">
        <w:rPr>
          <w:rFonts w:asciiTheme="minorHAnsi" w:hAnsiTheme="minorHAnsi" w:cstheme="minorHAnsi"/>
          <w:b/>
          <w:sz w:val="20"/>
          <w:szCs w:val="20"/>
          <w:vertAlign w:val="subscript"/>
        </w:rPr>
        <w:t>min</w:t>
      </w:r>
      <w:r w:rsidRPr="00FC458E">
        <w:rPr>
          <w:rFonts w:asciiTheme="minorHAnsi" w:hAnsiTheme="minorHAnsi" w:cstheme="minorHAnsi"/>
          <w:b/>
          <w:sz w:val="20"/>
          <w:szCs w:val="20"/>
        </w:rPr>
        <w:t>/</w:t>
      </w:r>
      <w:r w:rsidR="00422620">
        <w:rPr>
          <w:rFonts w:asciiTheme="minorHAnsi" w:hAnsiTheme="minorHAnsi" w:cstheme="minorHAnsi"/>
          <w:b/>
          <w:sz w:val="20"/>
          <w:szCs w:val="20"/>
        </w:rPr>
        <w:t>S</w:t>
      </w:r>
      <w:r w:rsidRPr="00FC458E">
        <w:rPr>
          <w:rFonts w:asciiTheme="minorHAnsi" w:hAnsiTheme="minorHAnsi" w:cstheme="minorHAnsi"/>
          <w:b/>
          <w:sz w:val="20"/>
          <w:szCs w:val="20"/>
          <w:vertAlign w:val="subscript"/>
        </w:rPr>
        <w:t>X</w:t>
      </w:r>
      <w:r w:rsidR="00AA342C">
        <w:rPr>
          <w:rFonts w:asciiTheme="minorHAnsi" w:hAnsiTheme="minorHAnsi" w:cstheme="minorHAnsi"/>
          <w:b/>
          <w:sz w:val="20"/>
          <w:szCs w:val="20"/>
        </w:rPr>
        <w:t>) x 70</w:t>
      </w:r>
    </w:p>
    <w:p w14:paraId="77FB039B" w14:textId="77777777" w:rsidR="00030B7E" w:rsidRPr="00FC458E" w:rsidRDefault="00030B7E" w:rsidP="00030B7E">
      <w:pPr>
        <w:contextualSpacing/>
        <w:rPr>
          <w:rFonts w:asciiTheme="minorHAnsi" w:hAnsiTheme="minorHAnsi" w:cstheme="minorHAnsi"/>
          <w:sz w:val="20"/>
          <w:szCs w:val="20"/>
        </w:rPr>
      </w:pPr>
    </w:p>
    <w:p w14:paraId="73C638C8" w14:textId="38888B53" w:rsidR="00030B7E" w:rsidRPr="00FC458E" w:rsidRDefault="00030B7E" w:rsidP="00030B7E">
      <w:pPr>
        <w:contextualSpacing/>
        <w:rPr>
          <w:rFonts w:asciiTheme="minorHAnsi" w:hAnsiTheme="minorHAnsi" w:cstheme="minorHAnsi"/>
          <w:sz w:val="20"/>
          <w:szCs w:val="20"/>
        </w:rPr>
      </w:pPr>
      <w:r w:rsidRPr="00FC458E">
        <w:rPr>
          <w:rFonts w:asciiTheme="minorHAnsi" w:hAnsiTheme="minorHAnsi" w:cstheme="minorHAnsi"/>
          <w:sz w:val="20"/>
          <w:szCs w:val="20"/>
        </w:rPr>
        <w:t>P = Število točk za merilo »Ponujena cena</w:t>
      </w:r>
      <w:r w:rsidR="00AA7A43">
        <w:rPr>
          <w:rFonts w:asciiTheme="minorHAnsi" w:hAnsiTheme="minorHAnsi" w:cstheme="minorHAnsi"/>
          <w:sz w:val="20"/>
          <w:szCs w:val="20"/>
        </w:rPr>
        <w:t xml:space="preserve"> ob upoštevanju stroškov v življenjski dobi informacijskega sistema</w:t>
      </w:r>
      <w:r w:rsidRPr="00FC458E">
        <w:rPr>
          <w:rFonts w:asciiTheme="minorHAnsi" w:hAnsiTheme="minorHAnsi" w:cstheme="minorHAnsi"/>
          <w:sz w:val="20"/>
          <w:szCs w:val="20"/>
        </w:rPr>
        <w:t>«</w:t>
      </w:r>
    </w:p>
    <w:p w14:paraId="167D4B04" w14:textId="01719D78" w:rsidR="00030B7E" w:rsidRPr="00FC458E" w:rsidRDefault="00422620" w:rsidP="00030B7E">
      <w:pPr>
        <w:contextualSpacing/>
        <w:rPr>
          <w:rFonts w:asciiTheme="minorHAnsi" w:hAnsiTheme="minorHAnsi" w:cstheme="minorHAnsi"/>
          <w:sz w:val="20"/>
          <w:szCs w:val="20"/>
        </w:rPr>
      </w:pPr>
      <w:r>
        <w:rPr>
          <w:rFonts w:asciiTheme="minorHAnsi" w:hAnsiTheme="minorHAnsi" w:cstheme="minorHAnsi"/>
          <w:sz w:val="20"/>
          <w:szCs w:val="20"/>
        </w:rPr>
        <w:t>S</w:t>
      </w:r>
      <w:r w:rsidR="00030B7E" w:rsidRPr="00FC458E">
        <w:rPr>
          <w:rFonts w:asciiTheme="minorHAnsi" w:hAnsiTheme="minorHAnsi" w:cstheme="minorHAnsi"/>
          <w:sz w:val="20"/>
          <w:szCs w:val="20"/>
          <w:vertAlign w:val="subscript"/>
        </w:rPr>
        <w:t>min</w:t>
      </w:r>
      <w:r w:rsidR="00030B7E" w:rsidRPr="00FC458E">
        <w:rPr>
          <w:rFonts w:asciiTheme="minorHAnsi" w:hAnsiTheme="minorHAnsi" w:cstheme="minorHAnsi"/>
          <w:sz w:val="20"/>
          <w:szCs w:val="20"/>
        </w:rPr>
        <w:t xml:space="preserve"> = Najnižja ponujena cena</w:t>
      </w:r>
      <w:r w:rsidR="00AA7A43">
        <w:rPr>
          <w:rFonts w:asciiTheme="minorHAnsi" w:hAnsiTheme="minorHAnsi" w:cstheme="minorHAnsi"/>
          <w:sz w:val="20"/>
          <w:szCs w:val="20"/>
        </w:rPr>
        <w:t xml:space="preserve"> ob upoštevanju stroškov v življenjski dobi informacijskega sistema</w:t>
      </w:r>
    </w:p>
    <w:p w14:paraId="06500FD2" w14:textId="7EB2C122" w:rsidR="00030B7E" w:rsidRDefault="00422620" w:rsidP="00030B7E">
      <w:pPr>
        <w:contextualSpacing/>
        <w:rPr>
          <w:rFonts w:asciiTheme="minorHAnsi" w:hAnsiTheme="minorHAnsi" w:cstheme="minorHAnsi"/>
          <w:sz w:val="20"/>
          <w:szCs w:val="20"/>
        </w:rPr>
      </w:pPr>
      <w:r>
        <w:rPr>
          <w:rFonts w:asciiTheme="minorHAnsi" w:hAnsiTheme="minorHAnsi" w:cstheme="minorHAnsi"/>
          <w:sz w:val="20"/>
          <w:szCs w:val="20"/>
        </w:rPr>
        <w:t>S</w:t>
      </w:r>
      <w:r w:rsidR="00030B7E" w:rsidRPr="00FC458E">
        <w:rPr>
          <w:rFonts w:asciiTheme="minorHAnsi" w:hAnsiTheme="minorHAnsi" w:cstheme="minorHAnsi"/>
          <w:sz w:val="20"/>
          <w:szCs w:val="20"/>
          <w:vertAlign w:val="subscript"/>
        </w:rPr>
        <w:t>X</w:t>
      </w:r>
      <w:r w:rsidR="00030B7E" w:rsidRPr="00FC458E">
        <w:rPr>
          <w:rFonts w:asciiTheme="minorHAnsi" w:hAnsiTheme="minorHAnsi" w:cstheme="minorHAnsi"/>
          <w:sz w:val="20"/>
          <w:szCs w:val="20"/>
        </w:rPr>
        <w:t xml:space="preserve"> = Cena</w:t>
      </w:r>
      <w:r w:rsidR="00AA7A43">
        <w:rPr>
          <w:rFonts w:asciiTheme="minorHAnsi" w:hAnsiTheme="minorHAnsi" w:cstheme="minorHAnsi"/>
          <w:sz w:val="20"/>
          <w:szCs w:val="20"/>
        </w:rPr>
        <w:t xml:space="preserve"> ob upoštevanju stroškov v življenjski dobi informacijskega sistema</w:t>
      </w:r>
      <w:r w:rsidR="00030B7E" w:rsidRPr="00FC458E">
        <w:rPr>
          <w:rFonts w:asciiTheme="minorHAnsi" w:hAnsiTheme="minorHAnsi" w:cstheme="minorHAnsi"/>
          <w:sz w:val="20"/>
          <w:szCs w:val="20"/>
        </w:rPr>
        <w:t>, ki se ocenjuje</w:t>
      </w:r>
    </w:p>
    <w:p w14:paraId="47B799B1" w14:textId="02B8070E" w:rsidR="00030B7E" w:rsidRDefault="00030B7E" w:rsidP="007D51F3">
      <w:pPr>
        <w:contextualSpacing/>
        <w:rPr>
          <w:rFonts w:asciiTheme="minorHAnsi" w:hAnsiTheme="minorHAnsi" w:cstheme="minorHAnsi"/>
          <w:sz w:val="20"/>
          <w:szCs w:val="20"/>
        </w:rPr>
      </w:pPr>
    </w:p>
    <w:p w14:paraId="68F34AF9" w14:textId="157E3165" w:rsidR="00030B7E" w:rsidRPr="00E35F5B" w:rsidRDefault="00030B7E" w:rsidP="00E35F5B">
      <w:pPr>
        <w:pStyle w:val="Naslov9"/>
        <w:spacing w:before="0"/>
        <w:contextualSpacing/>
        <w:rPr>
          <w:rFonts w:asciiTheme="minorHAnsi" w:hAnsiTheme="minorHAnsi" w:cstheme="minorHAnsi"/>
          <w:b/>
          <w:i w:val="0"/>
          <w:sz w:val="20"/>
          <w:szCs w:val="20"/>
        </w:rPr>
      </w:pPr>
      <w:r w:rsidRPr="00E35F5B">
        <w:rPr>
          <w:rFonts w:asciiTheme="minorHAnsi" w:hAnsiTheme="minorHAnsi" w:cstheme="minorHAnsi"/>
          <w:b/>
          <w:i w:val="0"/>
          <w:sz w:val="20"/>
          <w:szCs w:val="20"/>
        </w:rPr>
        <w:t>11.2. Usposobljenost poslovno – sistemskega analitika</w:t>
      </w:r>
    </w:p>
    <w:p w14:paraId="2539AC76" w14:textId="41EB7EBD" w:rsidR="00030B7E" w:rsidRDefault="00030B7E" w:rsidP="007D51F3">
      <w:pPr>
        <w:contextualSpacing/>
        <w:rPr>
          <w:rFonts w:asciiTheme="minorHAnsi" w:hAnsiTheme="minorHAnsi" w:cstheme="minorHAnsi"/>
          <w:sz w:val="20"/>
          <w:szCs w:val="20"/>
        </w:rPr>
      </w:pPr>
    </w:p>
    <w:p w14:paraId="0269EF22" w14:textId="528A1050" w:rsidR="00030B7E" w:rsidRDefault="00030B7E" w:rsidP="007D51F3">
      <w:pPr>
        <w:contextualSpacing/>
        <w:rPr>
          <w:rFonts w:asciiTheme="minorHAnsi" w:hAnsiTheme="minorHAnsi" w:cstheme="minorHAnsi"/>
          <w:sz w:val="20"/>
          <w:szCs w:val="20"/>
        </w:rPr>
      </w:pPr>
      <w:r>
        <w:rPr>
          <w:rFonts w:asciiTheme="minorHAnsi" w:hAnsiTheme="minorHAnsi" w:cstheme="minorHAnsi"/>
          <w:sz w:val="20"/>
          <w:szCs w:val="20"/>
        </w:rPr>
        <w:t xml:space="preserve">Pri tem merilu se dodeljuje točke glede na </w:t>
      </w:r>
      <w:r w:rsidR="00E35F5B" w:rsidRPr="00E35F5B">
        <w:rPr>
          <w:rFonts w:asciiTheme="minorHAnsi" w:hAnsiTheme="minorHAnsi" w:cstheme="minorHAnsi"/>
          <w:b/>
          <w:sz w:val="20"/>
          <w:szCs w:val="20"/>
        </w:rPr>
        <w:t>vrsto certifikata</w:t>
      </w:r>
      <w:r w:rsidR="00E35F5B">
        <w:rPr>
          <w:rFonts w:asciiTheme="minorHAnsi" w:hAnsiTheme="minorHAnsi" w:cstheme="minorHAnsi"/>
          <w:sz w:val="20"/>
          <w:szCs w:val="20"/>
        </w:rPr>
        <w:t>, s katerim razpolaga poslovno – sistemski analitik, ki ga je ponudnik navedel v seznamu članov projektne skupine (OBR-6), in sicer:</w:t>
      </w:r>
    </w:p>
    <w:p w14:paraId="383F9CBA" w14:textId="12C98E7F" w:rsidR="00E35F5B" w:rsidRDefault="00E35F5B" w:rsidP="007D51F3">
      <w:pPr>
        <w:contextualSpacing/>
        <w:rPr>
          <w:rFonts w:asciiTheme="minorHAnsi" w:hAnsiTheme="minorHAnsi" w:cstheme="minorHAnsi"/>
          <w:sz w:val="20"/>
          <w:szCs w:val="20"/>
        </w:rPr>
      </w:pPr>
    </w:p>
    <w:p w14:paraId="596C6791" w14:textId="272928FB" w:rsidR="00E35F5B" w:rsidRDefault="00E35F5B" w:rsidP="00E35F5B">
      <w:pPr>
        <w:numPr>
          <w:ilvl w:val="0"/>
          <w:numId w:val="6"/>
        </w:numPr>
        <w:tabs>
          <w:tab w:val="num" w:pos="284"/>
        </w:tabs>
        <w:ind w:left="284" w:hanging="284"/>
        <w:contextualSpacing/>
        <w:rPr>
          <w:rFonts w:asciiTheme="minorHAnsi" w:eastAsiaTheme="majorEastAsia" w:hAnsiTheme="minorHAnsi" w:cstheme="minorHAnsi"/>
          <w:iCs/>
          <w:color w:val="272727" w:themeColor="text1" w:themeTint="D8"/>
          <w:sz w:val="20"/>
          <w:szCs w:val="20"/>
        </w:rPr>
      </w:pPr>
      <w:r w:rsidRPr="00E35F5B">
        <w:rPr>
          <w:rFonts w:asciiTheme="minorHAnsi" w:eastAsiaTheme="majorEastAsia" w:hAnsiTheme="minorHAnsi" w:cstheme="minorHAnsi"/>
          <w:iCs/>
          <w:color w:val="272727" w:themeColor="text1" w:themeTint="D8"/>
          <w:sz w:val="20"/>
          <w:szCs w:val="20"/>
        </w:rPr>
        <w:t xml:space="preserve">Poslovno – sistemski analitik, ki razpolaga s certifikatom </w:t>
      </w:r>
      <w:hyperlink r:id="rId13" w:history="1">
        <w:r w:rsidRPr="00E35F5B">
          <w:rPr>
            <w:rStyle w:val="Hiperpovezava"/>
            <w:rFonts w:asciiTheme="minorHAnsi" w:hAnsiTheme="minorHAnsi" w:cstheme="minorHAnsi"/>
            <w:bCs/>
            <w:sz w:val="20"/>
            <w:szCs w:val="20"/>
          </w:rPr>
          <w:t>ECBA®</w:t>
        </w:r>
      </w:hyperlink>
      <w:r w:rsidRPr="00E35F5B">
        <w:rPr>
          <w:rFonts w:asciiTheme="minorHAnsi" w:eastAsiaTheme="majorEastAsia" w:hAnsiTheme="minorHAnsi" w:cstheme="minorHAnsi"/>
          <w:iCs/>
          <w:color w:val="272727" w:themeColor="text1" w:themeTint="D8"/>
          <w:sz w:val="20"/>
          <w:szCs w:val="20"/>
        </w:rPr>
        <w:t xml:space="preserve"> ali </w:t>
      </w:r>
      <w:r w:rsidR="000B6E46">
        <w:rPr>
          <w:rFonts w:asciiTheme="minorHAnsi" w:eastAsiaTheme="majorEastAsia" w:hAnsiTheme="minorHAnsi" w:cstheme="minorHAnsi"/>
          <w:iCs/>
          <w:color w:val="272727" w:themeColor="text1" w:themeTint="D8"/>
          <w:sz w:val="20"/>
          <w:szCs w:val="20"/>
        </w:rPr>
        <w:t>primerljivim</w:t>
      </w:r>
      <w:r w:rsidR="000B6E46" w:rsidRPr="00E35F5B">
        <w:rPr>
          <w:rFonts w:asciiTheme="minorHAnsi" w:eastAsiaTheme="majorEastAsia" w:hAnsiTheme="minorHAnsi" w:cstheme="minorHAnsi"/>
          <w:iCs/>
          <w:color w:val="272727" w:themeColor="text1" w:themeTint="D8"/>
          <w:sz w:val="20"/>
          <w:szCs w:val="20"/>
        </w:rPr>
        <w:t xml:space="preserve"> </w:t>
      </w:r>
      <w:r w:rsidRPr="00E35F5B">
        <w:rPr>
          <w:rFonts w:asciiTheme="minorHAnsi" w:eastAsiaTheme="majorEastAsia" w:hAnsiTheme="minorHAnsi" w:cstheme="minorHAnsi"/>
          <w:iCs/>
          <w:color w:val="272727" w:themeColor="text1" w:themeTint="D8"/>
          <w:sz w:val="20"/>
          <w:szCs w:val="20"/>
        </w:rPr>
        <w:t>certifikatom, prejm</w:t>
      </w:r>
      <w:r>
        <w:rPr>
          <w:rFonts w:asciiTheme="minorHAnsi" w:eastAsiaTheme="majorEastAsia" w:hAnsiTheme="minorHAnsi" w:cstheme="minorHAnsi"/>
          <w:iCs/>
          <w:color w:val="272727" w:themeColor="text1" w:themeTint="D8"/>
          <w:sz w:val="20"/>
          <w:szCs w:val="20"/>
        </w:rPr>
        <w:t xml:space="preserve">e </w:t>
      </w:r>
      <w:r w:rsidRPr="002617F5">
        <w:rPr>
          <w:rFonts w:asciiTheme="minorHAnsi" w:eastAsiaTheme="majorEastAsia" w:hAnsiTheme="minorHAnsi" w:cstheme="minorHAnsi"/>
          <w:b/>
          <w:iCs/>
          <w:color w:val="272727" w:themeColor="text1" w:themeTint="D8"/>
          <w:sz w:val="20"/>
          <w:szCs w:val="20"/>
        </w:rPr>
        <w:t>5 točk</w:t>
      </w:r>
      <w:r>
        <w:rPr>
          <w:rFonts w:asciiTheme="minorHAnsi" w:eastAsiaTheme="majorEastAsia" w:hAnsiTheme="minorHAnsi" w:cstheme="minorHAnsi"/>
          <w:iCs/>
          <w:color w:val="272727" w:themeColor="text1" w:themeTint="D8"/>
          <w:sz w:val="20"/>
          <w:szCs w:val="20"/>
        </w:rPr>
        <w:t>;</w:t>
      </w:r>
    </w:p>
    <w:p w14:paraId="0D3704F5" w14:textId="520354BA" w:rsidR="00E35F5B" w:rsidRPr="00E35F5B" w:rsidRDefault="00E35F5B" w:rsidP="00E35F5B">
      <w:pPr>
        <w:numPr>
          <w:ilvl w:val="0"/>
          <w:numId w:val="6"/>
        </w:numPr>
        <w:tabs>
          <w:tab w:val="num" w:pos="284"/>
        </w:tabs>
        <w:ind w:left="284" w:hanging="284"/>
        <w:contextualSpacing/>
        <w:rPr>
          <w:rFonts w:asciiTheme="minorHAnsi" w:eastAsiaTheme="majorEastAsia" w:hAnsiTheme="minorHAnsi" w:cstheme="minorHAnsi"/>
          <w:iCs/>
          <w:color w:val="272727" w:themeColor="text1" w:themeTint="D8"/>
          <w:sz w:val="20"/>
          <w:szCs w:val="20"/>
        </w:rPr>
      </w:pPr>
      <w:r w:rsidRPr="00E35F5B">
        <w:rPr>
          <w:rFonts w:asciiTheme="minorHAnsi" w:eastAsiaTheme="majorEastAsia" w:hAnsiTheme="minorHAnsi" w:cstheme="minorHAnsi"/>
          <w:iCs/>
          <w:color w:val="272727" w:themeColor="text1" w:themeTint="D8"/>
          <w:sz w:val="20"/>
          <w:szCs w:val="20"/>
        </w:rPr>
        <w:t xml:space="preserve">Poslovno – sistemski analitik, ki razpolaga s certifikatom </w:t>
      </w:r>
      <w:hyperlink r:id="rId14" w:history="1">
        <w:r w:rsidR="001A78B7" w:rsidRPr="00E35F5B">
          <w:rPr>
            <w:rStyle w:val="Hiperpovezava"/>
            <w:rFonts w:asciiTheme="minorHAnsi" w:hAnsiTheme="minorHAnsi" w:cstheme="minorHAnsi"/>
            <w:bCs/>
            <w:sz w:val="20"/>
            <w:szCs w:val="20"/>
          </w:rPr>
          <w:t>CCBA®</w:t>
        </w:r>
      </w:hyperlink>
      <w:r w:rsidRPr="00E35F5B">
        <w:rPr>
          <w:rFonts w:asciiTheme="minorHAnsi" w:eastAsiaTheme="majorEastAsia" w:hAnsiTheme="minorHAnsi" w:cstheme="minorHAnsi"/>
          <w:iCs/>
          <w:color w:val="272727" w:themeColor="text1" w:themeTint="D8"/>
          <w:sz w:val="20"/>
          <w:szCs w:val="20"/>
        </w:rPr>
        <w:t xml:space="preserve"> ali </w:t>
      </w:r>
      <w:r w:rsidR="000B6E46">
        <w:rPr>
          <w:rFonts w:asciiTheme="minorHAnsi" w:eastAsiaTheme="majorEastAsia" w:hAnsiTheme="minorHAnsi" w:cstheme="minorHAnsi"/>
          <w:iCs/>
          <w:color w:val="272727" w:themeColor="text1" w:themeTint="D8"/>
          <w:sz w:val="20"/>
          <w:szCs w:val="20"/>
        </w:rPr>
        <w:t>primerljivim</w:t>
      </w:r>
      <w:r w:rsidRPr="00E35F5B">
        <w:rPr>
          <w:rFonts w:asciiTheme="minorHAnsi" w:eastAsiaTheme="majorEastAsia" w:hAnsiTheme="minorHAnsi" w:cstheme="minorHAnsi"/>
          <w:iCs/>
          <w:color w:val="272727" w:themeColor="text1" w:themeTint="D8"/>
          <w:sz w:val="20"/>
          <w:szCs w:val="20"/>
        </w:rPr>
        <w:t xml:space="preserve"> certifikatom, prejme </w:t>
      </w:r>
      <w:r w:rsidRPr="002617F5">
        <w:rPr>
          <w:rFonts w:asciiTheme="minorHAnsi" w:eastAsiaTheme="majorEastAsia" w:hAnsiTheme="minorHAnsi" w:cstheme="minorHAnsi"/>
          <w:b/>
          <w:iCs/>
          <w:color w:val="272727" w:themeColor="text1" w:themeTint="D8"/>
          <w:sz w:val="20"/>
          <w:szCs w:val="20"/>
        </w:rPr>
        <w:t>10 točk</w:t>
      </w:r>
      <w:r w:rsidRPr="00E35F5B">
        <w:rPr>
          <w:rFonts w:asciiTheme="minorHAnsi" w:eastAsiaTheme="majorEastAsia" w:hAnsiTheme="minorHAnsi" w:cstheme="minorHAnsi"/>
          <w:iCs/>
          <w:color w:val="272727" w:themeColor="text1" w:themeTint="D8"/>
          <w:sz w:val="20"/>
          <w:szCs w:val="20"/>
        </w:rPr>
        <w:t>;</w:t>
      </w:r>
    </w:p>
    <w:p w14:paraId="7B0899A8" w14:textId="6F33E825" w:rsidR="00E35F5B" w:rsidRDefault="00E35F5B" w:rsidP="00E35F5B">
      <w:pPr>
        <w:numPr>
          <w:ilvl w:val="0"/>
          <w:numId w:val="6"/>
        </w:numPr>
        <w:tabs>
          <w:tab w:val="num" w:pos="284"/>
        </w:tabs>
        <w:ind w:left="284" w:hanging="284"/>
        <w:contextualSpacing/>
        <w:rPr>
          <w:rFonts w:asciiTheme="minorHAnsi" w:eastAsiaTheme="majorEastAsia" w:hAnsiTheme="minorHAnsi" w:cstheme="minorHAnsi"/>
          <w:iCs/>
          <w:color w:val="272727" w:themeColor="text1" w:themeTint="D8"/>
          <w:sz w:val="20"/>
          <w:szCs w:val="20"/>
        </w:rPr>
      </w:pPr>
      <w:r w:rsidRPr="00E35F5B">
        <w:rPr>
          <w:rFonts w:asciiTheme="minorHAnsi" w:eastAsiaTheme="majorEastAsia" w:hAnsiTheme="minorHAnsi" w:cstheme="minorHAnsi"/>
          <w:iCs/>
          <w:color w:val="272727" w:themeColor="text1" w:themeTint="D8"/>
          <w:sz w:val="20"/>
          <w:szCs w:val="20"/>
        </w:rPr>
        <w:lastRenderedPageBreak/>
        <w:t xml:space="preserve">Poslovno – sistemski analitik, ki razpolaga s certifikatom </w:t>
      </w:r>
      <w:hyperlink r:id="rId15" w:history="1">
        <w:r w:rsidR="001A78B7" w:rsidRPr="00E35F5B">
          <w:rPr>
            <w:rStyle w:val="Hiperpovezava"/>
            <w:rFonts w:asciiTheme="minorHAnsi" w:hAnsiTheme="minorHAnsi" w:cstheme="minorHAnsi"/>
            <w:bCs/>
            <w:sz w:val="20"/>
            <w:szCs w:val="20"/>
          </w:rPr>
          <w:t>CBAP®</w:t>
        </w:r>
      </w:hyperlink>
      <w:r w:rsidR="001A78B7">
        <w:rPr>
          <w:rFonts w:asciiTheme="minorHAnsi" w:eastAsiaTheme="majorEastAsia" w:hAnsiTheme="minorHAnsi" w:cstheme="minorHAnsi"/>
          <w:iCs/>
          <w:color w:val="272727" w:themeColor="text1" w:themeTint="D8"/>
          <w:sz w:val="20"/>
          <w:szCs w:val="20"/>
        </w:rPr>
        <w:t xml:space="preserve"> a</w:t>
      </w:r>
      <w:r w:rsidRPr="00E35F5B">
        <w:rPr>
          <w:rFonts w:asciiTheme="minorHAnsi" w:eastAsiaTheme="majorEastAsia" w:hAnsiTheme="minorHAnsi" w:cstheme="minorHAnsi"/>
          <w:iCs/>
          <w:color w:val="272727" w:themeColor="text1" w:themeTint="D8"/>
          <w:sz w:val="20"/>
          <w:szCs w:val="20"/>
        </w:rPr>
        <w:t xml:space="preserve">li </w:t>
      </w:r>
      <w:r w:rsidR="000B6E46">
        <w:rPr>
          <w:rFonts w:asciiTheme="minorHAnsi" w:eastAsiaTheme="majorEastAsia" w:hAnsiTheme="minorHAnsi" w:cstheme="minorHAnsi"/>
          <w:iCs/>
          <w:color w:val="272727" w:themeColor="text1" w:themeTint="D8"/>
          <w:sz w:val="20"/>
          <w:szCs w:val="20"/>
        </w:rPr>
        <w:t>primerljivim</w:t>
      </w:r>
      <w:r w:rsidRPr="00E35F5B">
        <w:rPr>
          <w:rFonts w:asciiTheme="minorHAnsi" w:eastAsiaTheme="majorEastAsia" w:hAnsiTheme="minorHAnsi" w:cstheme="minorHAnsi"/>
          <w:iCs/>
          <w:color w:val="272727" w:themeColor="text1" w:themeTint="D8"/>
          <w:sz w:val="20"/>
          <w:szCs w:val="20"/>
        </w:rPr>
        <w:t xml:space="preserve"> certifikatom, prejme </w:t>
      </w:r>
      <w:r w:rsidRPr="002617F5">
        <w:rPr>
          <w:rFonts w:asciiTheme="minorHAnsi" w:eastAsiaTheme="majorEastAsia" w:hAnsiTheme="minorHAnsi" w:cstheme="minorHAnsi"/>
          <w:b/>
          <w:iCs/>
          <w:color w:val="272727" w:themeColor="text1" w:themeTint="D8"/>
          <w:sz w:val="20"/>
          <w:szCs w:val="20"/>
        </w:rPr>
        <w:t>15 točk</w:t>
      </w:r>
      <w:r>
        <w:rPr>
          <w:rFonts w:asciiTheme="minorHAnsi" w:eastAsiaTheme="majorEastAsia" w:hAnsiTheme="minorHAnsi" w:cstheme="minorHAnsi"/>
          <w:iCs/>
          <w:color w:val="272727" w:themeColor="text1" w:themeTint="D8"/>
          <w:sz w:val="20"/>
          <w:szCs w:val="20"/>
        </w:rPr>
        <w:t>.</w:t>
      </w:r>
    </w:p>
    <w:p w14:paraId="675B5DC7" w14:textId="32810941" w:rsidR="006F4BDE" w:rsidRDefault="006F4BDE" w:rsidP="00E35F5B">
      <w:pPr>
        <w:contextualSpacing/>
        <w:rPr>
          <w:rFonts w:asciiTheme="minorHAnsi" w:eastAsiaTheme="majorEastAsia" w:hAnsiTheme="minorHAnsi" w:cstheme="minorHAnsi"/>
          <w:iCs/>
          <w:color w:val="272727" w:themeColor="text1" w:themeTint="D8"/>
          <w:sz w:val="20"/>
          <w:szCs w:val="20"/>
        </w:rPr>
      </w:pPr>
    </w:p>
    <w:p w14:paraId="1B4CD9AF" w14:textId="1DF271B4" w:rsidR="00CC67CC" w:rsidRDefault="00CC67CC" w:rsidP="00E35F5B">
      <w:pPr>
        <w:contextualSpacing/>
        <w:rPr>
          <w:rFonts w:asciiTheme="minorHAnsi" w:eastAsiaTheme="majorEastAsia" w:hAnsiTheme="minorHAnsi" w:cstheme="minorHAnsi"/>
          <w:iCs/>
          <w:color w:val="272727" w:themeColor="text1" w:themeTint="D8"/>
          <w:sz w:val="20"/>
          <w:szCs w:val="20"/>
        </w:rPr>
      </w:pPr>
      <w:r>
        <w:rPr>
          <w:rFonts w:asciiTheme="minorHAnsi" w:eastAsiaTheme="majorEastAsia" w:hAnsiTheme="minorHAnsi" w:cstheme="minorHAnsi"/>
          <w:iCs/>
          <w:color w:val="272727" w:themeColor="text1" w:themeTint="D8"/>
          <w:sz w:val="20"/>
          <w:szCs w:val="20"/>
        </w:rPr>
        <w:t xml:space="preserve">Ponudnik lahko za usosobljenost poslovno – sistemskega analitika, navedenega v seznamu članov projektne skupine (OBR-6), uveljavi zgolj en certifikat (certifikati se med seboj ne seštevajo, največje možno število točk pri tem merilu je 15). </w:t>
      </w:r>
    </w:p>
    <w:p w14:paraId="2E8DF4F2" w14:textId="77777777" w:rsidR="001079C7" w:rsidRDefault="001079C7" w:rsidP="00E35F5B">
      <w:pPr>
        <w:contextualSpacing/>
        <w:rPr>
          <w:rFonts w:asciiTheme="minorHAnsi" w:hAnsiTheme="minorHAnsi" w:cstheme="minorHAnsi"/>
          <w:b/>
          <w:sz w:val="20"/>
          <w:szCs w:val="20"/>
        </w:rPr>
      </w:pPr>
    </w:p>
    <w:p w14:paraId="4E81B4C8" w14:textId="77777777" w:rsidR="004C7BC6" w:rsidRDefault="001079C7" w:rsidP="00E35F5B">
      <w:pPr>
        <w:contextualSpacing/>
        <w:rPr>
          <w:rFonts w:asciiTheme="minorHAnsi" w:hAnsiTheme="minorHAnsi" w:cstheme="minorHAnsi"/>
          <w:sz w:val="20"/>
          <w:szCs w:val="20"/>
        </w:rPr>
      </w:pPr>
      <w:r w:rsidRPr="005F229F">
        <w:rPr>
          <w:rFonts w:asciiTheme="minorHAnsi" w:hAnsiTheme="minorHAnsi" w:cstheme="minorHAnsi"/>
          <w:b/>
          <w:sz w:val="20"/>
          <w:szCs w:val="20"/>
        </w:rPr>
        <w:t xml:space="preserve">Dokazilo: </w:t>
      </w:r>
      <w:r w:rsidRPr="005F229F">
        <w:rPr>
          <w:rFonts w:asciiTheme="minorHAnsi" w:hAnsiTheme="minorHAnsi" w:cstheme="minorHAnsi"/>
          <w:sz w:val="20"/>
          <w:szCs w:val="20"/>
        </w:rPr>
        <w:t xml:space="preserve">Veljavni certifikat za </w:t>
      </w:r>
      <w:r>
        <w:rPr>
          <w:rFonts w:asciiTheme="minorHAnsi" w:hAnsiTheme="minorHAnsi" w:cstheme="minorHAnsi"/>
          <w:sz w:val="20"/>
          <w:szCs w:val="20"/>
        </w:rPr>
        <w:t>poslovno – sistemskega analitika.</w:t>
      </w:r>
    </w:p>
    <w:p w14:paraId="1FD3FE46" w14:textId="1F5F16AB" w:rsidR="001079C7" w:rsidRDefault="001079C7" w:rsidP="00E35F5B">
      <w:pPr>
        <w:contextualSpacing/>
        <w:rPr>
          <w:rFonts w:asciiTheme="minorHAnsi" w:eastAsiaTheme="majorEastAsia" w:hAnsiTheme="minorHAnsi" w:cstheme="minorHAnsi"/>
          <w:iCs/>
          <w:color w:val="272727" w:themeColor="text1" w:themeTint="D8"/>
          <w:sz w:val="20"/>
          <w:szCs w:val="20"/>
        </w:rPr>
      </w:pPr>
    </w:p>
    <w:p w14:paraId="3B83037F" w14:textId="5DF34FE8" w:rsidR="00AA342C" w:rsidRPr="00E35F5B" w:rsidRDefault="00AA342C" w:rsidP="00AA342C">
      <w:pPr>
        <w:pStyle w:val="Naslov9"/>
        <w:spacing w:before="0"/>
        <w:contextualSpacing/>
        <w:rPr>
          <w:rFonts w:asciiTheme="minorHAnsi" w:hAnsiTheme="minorHAnsi" w:cstheme="minorHAnsi"/>
          <w:b/>
          <w:i w:val="0"/>
          <w:sz w:val="20"/>
          <w:szCs w:val="20"/>
        </w:rPr>
      </w:pPr>
      <w:r w:rsidRPr="00E35F5B">
        <w:rPr>
          <w:rFonts w:asciiTheme="minorHAnsi" w:hAnsiTheme="minorHAnsi" w:cstheme="minorHAnsi"/>
          <w:b/>
          <w:i w:val="0"/>
          <w:sz w:val="20"/>
          <w:szCs w:val="20"/>
        </w:rPr>
        <w:t>11.</w:t>
      </w:r>
      <w:r>
        <w:rPr>
          <w:rFonts w:asciiTheme="minorHAnsi" w:hAnsiTheme="minorHAnsi" w:cstheme="minorHAnsi"/>
          <w:b/>
          <w:i w:val="0"/>
          <w:sz w:val="20"/>
          <w:szCs w:val="20"/>
        </w:rPr>
        <w:t>3</w:t>
      </w:r>
      <w:r w:rsidRPr="00E35F5B">
        <w:rPr>
          <w:rFonts w:asciiTheme="minorHAnsi" w:hAnsiTheme="minorHAnsi" w:cstheme="minorHAnsi"/>
          <w:b/>
          <w:i w:val="0"/>
          <w:sz w:val="20"/>
          <w:szCs w:val="20"/>
        </w:rPr>
        <w:t xml:space="preserve">. Usposobljenost </w:t>
      </w:r>
      <w:r w:rsidR="00CC67CC">
        <w:rPr>
          <w:rFonts w:asciiTheme="minorHAnsi" w:hAnsiTheme="minorHAnsi" w:cstheme="minorHAnsi"/>
          <w:b/>
          <w:i w:val="0"/>
          <w:sz w:val="20"/>
          <w:szCs w:val="20"/>
        </w:rPr>
        <w:t>razvojnih inženirjev</w:t>
      </w:r>
    </w:p>
    <w:p w14:paraId="707ED8FB" w14:textId="0B745C93" w:rsidR="00AA342C" w:rsidRDefault="00AA342C" w:rsidP="00E35F5B">
      <w:pPr>
        <w:contextualSpacing/>
        <w:rPr>
          <w:rFonts w:asciiTheme="minorHAnsi" w:eastAsiaTheme="majorEastAsia" w:hAnsiTheme="minorHAnsi" w:cstheme="minorHAnsi"/>
          <w:iCs/>
          <w:color w:val="272727" w:themeColor="text1" w:themeTint="D8"/>
          <w:sz w:val="20"/>
          <w:szCs w:val="20"/>
        </w:rPr>
      </w:pPr>
    </w:p>
    <w:p w14:paraId="0A102E3A" w14:textId="37CAEDA2" w:rsidR="00AA342C" w:rsidRDefault="00AA342C" w:rsidP="00E35F5B">
      <w:pPr>
        <w:contextualSpacing/>
        <w:rPr>
          <w:rFonts w:asciiTheme="minorHAnsi" w:eastAsiaTheme="majorEastAsia" w:hAnsiTheme="minorHAnsi" w:cstheme="minorHAnsi"/>
          <w:iCs/>
          <w:color w:val="272727" w:themeColor="text1" w:themeTint="D8"/>
          <w:sz w:val="20"/>
          <w:szCs w:val="20"/>
        </w:rPr>
      </w:pPr>
      <w:r>
        <w:rPr>
          <w:rFonts w:asciiTheme="minorHAnsi" w:eastAsiaTheme="majorEastAsia" w:hAnsiTheme="minorHAnsi" w:cstheme="minorHAnsi"/>
          <w:iCs/>
          <w:color w:val="272727" w:themeColor="text1" w:themeTint="D8"/>
          <w:sz w:val="20"/>
          <w:szCs w:val="20"/>
        </w:rPr>
        <w:t xml:space="preserve">Pri tem merilu se dodeljuje točke glede na število </w:t>
      </w:r>
      <w:r w:rsidR="004C32EE">
        <w:rPr>
          <w:rFonts w:asciiTheme="minorHAnsi" w:eastAsiaTheme="majorEastAsia" w:hAnsiTheme="minorHAnsi" w:cstheme="minorHAnsi"/>
          <w:iCs/>
          <w:color w:val="272727" w:themeColor="text1" w:themeTint="D8"/>
          <w:sz w:val="20"/>
          <w:szCs w:val="20"/>
        </w:rPr>
        <w:t xml:space="preserve">veljavnih </w:t>
      </w:r>
      <w:r>
        <w:rPr>
          <w:rFonts w:asciiTheme="minorHAnsi" w:eastAsiaTheme="majorEastAsia" w:hAnsiTheme="minorHAnsi" w:cstheme="minorHAnsi"/>
          <w:iCs/>
          <w:color w:val="272727" w:themeColor="text1" w:themeTint="D8"/>
          <w:sz w:val="20"/>
          <w:szCs w:val="20"/>
        </w:rPr>
        <w:t>certifikatov, s katerimi ra</w:t>
      </w:r>
      <w:r w:rsidR="001A78B7">
        <w:rPr>
          <w:rFonts w:asciiTheme="minorHAnsi" w:eastAsiaTheme="majorEastAsia" w:hAnsiTheme="minorHAnsi" w:cstheme="minorHAnsi"/>
          <w:iCs/>
          <w:color w:val="272727" w:themeColor="text1" w:themeTint="D8"/>
          <w:sz w:val="20"/>
          <w:szCs w:val="20"/>
        </w:rPr>
        <w:t xml:space="preserve">zpolagajo </w:t>
      </w:r>
      <w:r w:rsidR="00CC67CC">
        <w:rPr>
          <w:rFonts w:asciiTheme="minorHAnsi" w:eastAsiaTheme="majorEastAsia" w:hAnsiTheme="minorHAnsi" w:cstheme="minorHAnsi"/>
          <w:iCs/>
          <w:color w:val="272727" w:themeColor="text1" w:themeTint="D8"/>
          <w:sz w:val="20"/>
          <w:szCs w:val="20"/>
        </w:rPr>
        <w:t>preostali razvojni inženirji</w:t>
      </w:r>
      <w:r w:rsidR="001A78B7">
        <w:rPr>
          <w:rFonts w:asciiTheme="minorHAnsi" w:eastAsiaTheme="majorEastAsia" w:hAnsiTheme="minorHAnsi" w:cstheme="minorHAnsi"/>
          <w:iCs/>
          <w:color w:val="272727" w:themeColor="text1" w:themeTint="D8"/>
          <w:sz w:val="20"/>
          <w:szCs w:val="20"/>
        </w:rPr>
        <w:t>, ki jih je</w:t>
      </w:r>
      <w:r w:rsidR="00E2164F">
        <w:rPr>
          <w:rFonts w:asciiTheme="minorHAnsi" w:eastAsiaTheme="majorEastAsia" w:hAnsiTheme="minorHAnsi" w:cstheme="minorHAnsi"/>
          <w:iCs/>
          <w:color w:val="272727" w:themeColor="text1" w:themeTint="D8"/>
          <w:sz w:val="20"/>
          <w:szCs w:val="20"/>
        </w:rPr>
        <w:t xml:space="preserve"> </w:t>
      </w:r>
      <w:r>
        <w:rPr>
          <w:rFonts w:asciiTheme="minorHAnsi" w:eastAsiaTheme="majorEastAsia" w:hAnsiTheme="minorHAnsi" w:cstheme="minorHAnsi"/>
          <w:iCs/>
          <w:color w:val="272727" w:themeColor="text1" w:themeTint="D8"/>
          <w:sz w:val="20"/>
          <w:szCs w:val="20"/>
        </w:rPr>
        <w:t>ponudnik navedel v seznamu članov projektne skupine (OBR-6)</w:t>
      </w:r>
      <w:r w:rsidR="00CC67CC">
        <w:rPr>
          <w:rFonts w:asciiTheme="minorHAnsi" w:eastAsiaTheme="majorEastAsia" w:hAnsiTheme="minorHAnsi" w:cstheme="minorHAnsi"/>
          <w:iCs/>
          <w:color w:val="272727" w:themeColor="text1" w:themeTint="D8"/>
          <w:sz w:val="20"/>
          <w:szCs w:val="20"/>
        </w:rPr>
        <w:t xml:space="preserve">, in niso navedeni za dokazovanje izpolnjevanja pogoja iz točke </w:t>
      </w:r>
      <w:r w:rsidR="00202393">
        <w:rPr>
          <w:rFonts w:asciiTheme="minorHAnsi" w:eastAsiaTheme="majorEastAsia" w:hAnsiTheme="minorHAnsi" w:cstheme="minorHAnsi"/>
          <w:iCs/>
          <w:color w:val="272727" w:themeColor="text1" w:themeTint="D8"/>
          <w:sz w:val="20"/>
          <w:szCs w:val="20"/>
        </w:rPr>
        <w:t>8.3.3. tega poglavja</w:t>
      </w:r>
      <w:r>
        <w:rPr>
          <w:rFonts w:asciiTheme="minorHAnsi" w:eastAsiaTheme="majorEastAsia" w:hAnsiTheme="minorHAnsi" w:cstheme="minorHAnsi"/>
          <w:iCs/>
          <w:color w:val="272727" w:themeColor="text1" w:themeTint="D8"/>
          <w:sz w:val="20"/>
          <w:szCs w:val="20"/>
        </w:rPr>
        <w:t>. Naročnik bo upošteval naslednje certifikate:</w:t>
      </w:r>
    </w:p>
    <w:p w14:paraId="1651A86A" w14:textId="135B2029" w:rsidR="00AA342C" w:rsidRDefault="00AA342C" w:rsidP="00E35F5B">
      <w:pPr>
        <w:contextualSpacing/>
        <w:rPr>
          <w:rFonts w:asciiTheme="minorHAnsi" w:eastAsiaTheme="majorEastAsia" w:hAnsiTheme="minorHAnsi" w:cstheme="minorHAnsi"/>
          <w:iCs/>
          <w:color w:val="272727" w:themeColor="text1" w:themeTint="D8"/>
          <w:sz w:val="20"/>
          <w:szCs w:val="20"/>
        </w:rPr>
      </w:pPr>
    </w:p>
    <w:p w14:paraId="6DF16AB3" w14:textId="77777777" w:rsidR="007779D7" w:rsidRPr="007779D7" w:rsidRDefault="007779D7" w:rsidP="005204D4">
      <w:pPr>
        <w:numPr>
          <w:ilvl w:val="0"/>
          <w:numId w:val="6"/>
        </w:numPr>
        <w:tabs>
          <w:tab w:val="num" w:pos="284"/>
        </w:tabs>
        <w:ind w:left="284" w:hanging="284"/>
        <w:contextualSpacing/>
        <w:rPr>
          <w:rFonts w:asciiTheme="minorHAnsi" w:eastAsiaTheme="majorEastAsia" w:hAnsiTheme="minorHAnsi" w:cstheme="minorHAnsi"/>
          <w:iCs/>
          <w:color w:val="272727" w:themeColor="text1" w:themeTint="D8"/>
          <w:sz w:val="20"/>
          <w:szCs w:val="20"/>
        </w:rPr>
      </w:pPr>
      <w:r w:rsidRPr="007779D7">
        <w:rPr>
          <w:rFonts w:asciiTheme="minorHAnsi" w:eastAsiaTheme="majorEastAsia" w:hAnsiTheme="minorHAnsi" w:cstheme="minorHAnsi"/>
          <w:iCs/>
          <w:color w:val="272727" w:themeColor="text1" w:themeTint="D8"/>
          <w:sz w:val="20"/>
          <w:szCs w:val="20"/>
        </w:rPr>
        <w:t>Oracle Certified Associate, Java SE Programmer (verzija 6 ali več);</w:t>
      </w:r>
    </w:p>
    <w:p w14:paraId="619741E5" w14:textId="77777777" w:rsidR="007779D7" w:rsidRPr="007779D7" w:rsidRDefault="007779D7" w:rsidP="005204D4">
      <w:pPr>
        <w:numPr>
          <w:ilvl w:val="0"/>
          <w:numId w:val="6"/>
        </w:numPr>
        <w:tabs>
          <w:tab w:val="num" w:pos="284"/>
        </w:tabs>
        <w:ind w:left="284" w:hanging="284"/>
        <w:contextualSpacing/>
        <w:rPr>
          <w:rFonts w:asciiTheme="minorHAnsi" w:eastAsiaTheme="majorEastAsia" w:hAnsiTheme="minorHAnsi" w:cstheme="minorHAnsi"/>
          <w:iCs/>
          <w:color w:val="272727" w:themeColor="text1" w:themeTint="D8"/>
          <w:sz w:val="20"/>
          <w:szCs w:val="20"/>
        </w:rPr>
      </w:pPr>
      <w:r w:rsidRPr="007779D7">
        <w:rPr>
          <w:rFonts w:asciiTheme="minorHAnsi" w:eastAsiaTheme="majorEastAsia" w:hAnsiTheme="minorHAnsi" w:cstheme="minorHAnsi"/>
          <w:iCs/>
          <w:color w:val="272727" w:themeColor="text1" w:themeTint="D8"/>
          <w:sz w:val="20"/>
          <w:szCs w:val="20"/>
        </w:rPr>
        <w:t>Oracle Certified Professional, Java SE Programmer (verzija 6 ali več);</w:t>
      </w:r>
    </w:p>
    <w:p w14:paraId="02C7EB8D" w14:textId="77777777" w:rsidR="007779D7" w:rsidRPr="007779D7" w:rsidRDefault="007779D7" w:rsidP="005204D4">
      <w:pPr>
        <w:numPr>
          <w:ilvl w:val="0"/>
          <w:numId w:val="6"/>
        </w:numPr>
        <w:tabs>
          <w:tab w:val="num" w:pos="284"/>
        </w:tabs>
        <w:ind w:left="284" w:hanging="284"/>
        <w:contextualSpacing/>
        <w:rPr>
          <w:rFonts w:asciiTheme="minorHAnsi" w:eastAsiaTheme="majorEastAsia" w:hAnsiTheme="minorHAnsi" w:cstheme="minorHAnsi"/>
          <w:iCs/>
          <w:color w:val="272727" w:themeColor="text1" w:themeTint="D8"/>
          <w:sz w:val="20"/>
          <w:szCs w:val="20"/>
        </w:rPr>
      </w:pPr>
      <w:r w:rsidRPr="007779D7">
        <w:rPr>
          <w:rFonts w:asciiTheme="minorHAnsi" w:eastAsiaTheme="majorEastAsia" w:hAnsiTheme="minorHAnsi" w:cstheme="minorHAnsi"/>
          <w:iCs/>
          <w:color w:val="272727" w:themeColor="text1" w:themeTint="D8"/>
          <w:sz w:val="20"/>
          <w:szCs w:val="20"/>
        </w:rPr>
        <w:t>Oracle Certified Professional, Java EE Developer (verzija 6 ali več);</w:t>
      </w:r>
    </w:p>
    <w:p w14:paraId="4AA42F47" w14:textId="77777777" w:rsidR="007779D7" w:rsidRPr="007779D7" w:rsidRDefault="007779D7" w:rsidP="005204D4">
      <w:pPr>
        <w:numPr>
          <w:ilvl w:val="0"/>
          <w:numId w:val="6"/>
        </w:numPr>
        <w:tabs>
          <w:tab w:val="num" w:pos="284"/>
        </w:tabs>
        <w:ind w:left="284" w:hanging="284"/>
        <w:contextualSpacing/>
        <w:rPr>
          <w:rFonts w:asciiTheme="minorHAnsi" w:eastAsiaTheme="majorEastAsia" w:hAnsiTheme="minorHAnsi" w:cstheme="minorHAnsi"/>
          <w:iCs/>
          <w:color w:val="272727" w:themeColor="text1" w:themeTint="D8"/>
          <w:sz w:val="20"/>
          <w:szCs w:val="20"/>
        </w:rPr>
      </w:pPr>
      <w:r w:rsidRPr="007779D7">
        <w:rPr>
          <w:rFonts w:asciiTheme="minorHAnsi" w:eastAsiaTheme="majorEastAsia" w:hAnsiTheme="minorHAnsi" w:cstheme="minorHAnsi"/>
          <w:iCs/>
          <w:color w:val="272727" w:themeColor="text1" w:themeTint="D8"/>
          <w:sz w:val="20"/>
          <w:szCs w:val="20"/>
        </w:rPr>
        <w:t>Oracle Certified Professional, MYSQL Developer 5.6;</w:t>
      </w:r>
    </w:p>
    <w:p w14:paraId="17B69356" w14:textId="77777777" w:rsidR="007779D7" w:rsidRPr="007779D7" w:rsidRDefault="007779D7" w:rsidP="005204D4">
      <w:pPr>
        <w:numPr>
          <w:ilvl w:val="0"/>
          <w:numId w:val="6"/>
        </w:numPr>
        <w:tabs>
          <w:tab w:val="num" w:pos="284"/>
        </w:tabs>
        <w:ind w:left="284" w:hanging="284"/>
        <w:contextualSpacing/>
        <w:rPr>
          <w:rFonts w:asciiTheme="minorHAnsi" w:eastAsiaTheme="majorEastAsia" w:hAnsiTheme="minorHAnsi" w:cstheme="minorHAnsi"/>
          <w:iCs/>
          <w:color w:val="272727" w:themeColor="text1" w:themeTint="D8"/>
          <w:sz w:val="20"/>
          <w:szCs w:val="20"/>
        </w:rPr>
      </w:pPr>
      <w:r w:rsidRPr="007779D7">
        <w:rPr>
          <w:rFonts w:asciiTheme="minorHAnsi" w:eastAsiaTheme="majorEastAsia" w:hAnsiTheme="minorHAnsi" w:cstheme="minorHAnsi"/>
          <w:iCs/>
          <w:color w:val="272727" w:themeColor="text1" w:themeTint="D8"/>
          <w:sz w:val="20"/>
          <w:szCs w:val="20"/>
        </w:rPr>
        <w:t>Oracle PL/SQL Developer Certified Professional;</w:t>
      </w:r>
    </w:p>
    <w:p w14:paraId="523EFADF" w14:textId="77777777" w:rsidR="007779D7" w:rsidRPr="007779D7" w:rsidRDefault="007779D7" w:rsidP="005204D4">
      <w:pPr>
        <w:numPr>
          <w:ilvl w:val="0"/>
          <w:numId w:val="6"/>
        </w:numPr>
        <w:tabs>
          <w:tab w:val="num" w:pos="284"/>
        </w:tabs>
        <w:ind w:left="284" w:hanging="284"/>
        <w:contextualSpacing/>
        <w:rPr>
          <w:rFonts w:asciiTheme="minorHAnsi" w:eastAsiaTheme="majorEastAsia" w:hAnsiTheme="minorHAnsi" w:cstheme="minorHAnsi"/>
          <w:iCs/>
          <w:color w:val="272727" w:themeColor="text1" w:themeTint="D8"/>
          <w:sz w:val="20"/>
          <w:szCs w:val="20"/>
        </w:rPr>
      </w:pPr>
      <w:r w:rsidRPr="007779D7">
        <w:rPr>
          <w:rFonts w:asciiTheme="minorHAnsi" w:eastAsiaTheme="majorEastAsia" w:hAnsiTheme="minorHAnsi" w:cstheme="minorHAnsi"/>
          <w:iCs/>
          <w:color w:val="272727" w:themeColor="text1" w:themeTint="D8"/>
          <w:sz w:val="20"/>
          <w:szCs w:val="20"/>
        </w:rPr>
        <w:t>Microsoft Certified Solutions Associate (MSCA): SQL 2016 Database Development;</w:t>
      </w:r>
    </w:p>
    <w:p w14:paraId="552B126E" w14:textId="77777777" w:rsidR="007779D7" w:rsidRPr="007779D7" w:rsidRDefault="007779D7" w:rsidP="005204D4">
      <w:pPr>
        <w:numPr>
          <w:ilvl w:val="0"/>
          <w:numId w:val="6"/>
        </w:numPr>
        <w:tabs>
          <w:tab w:val="num" w:pos="284"/>
        </w:tabs>
        <w:ind w:left="284" w:hanging="284"/>
        <w:contextualSpacing/>
        <w:rPr>
          <w:rFonts w:asciiTheme="minorHAnsi" w:eastAsiaTheme="majorEastAsia" w:hAnsiTheme="minorHAnsi" w:cstheme="minorHAnsi"/>
          <w:iCs/>
          <w:color w:val="272727" w:themeColor="text1" w:themeTint="D8"/>
          <w:sz w:val="20"/>
          <w:szCs w:val="20"/>
        </w:rPr>
      </w:pPr>
      <w:r w:rsidRPr="007779D7">
        <w:rPr>
          <w:rFonts w:asciiTheme="minorHAnsi" w:eastAsiaTheme="majorEastAsia" w:hAnsiTheme="minorHAnsi" w:cstheme="minorHAnsi"/>
          <w:iCs/>
          <w:color w:val="272727" w:themeColor="text1" w:themeTint="D8"/>
          <w:sz w:val="20"/>
          <w:szCs w:val="20"/>
        </w:rPr>
        <w:t>Microsoft Certified Solutions Associate (MSCA): Web Applications;</w:t>
      </w:r>
    </w:p>
    <w:p w14:paraId="706EE27F" w14:textId="77777777" w:rsidR="007779D7" w:rsidRPr="007779D7" w:rsidRDefault="007779D7" w:rsidP="005204D4">
      <w:pPr>
        <w:numPr>
          <w:ilvl w:val="0"/>
          <w:numId w:val="6"/>
        </w:numPr>
        <w:tabs>
          <w:tab w:val="num" w:pos="284"/>
        </w:tabs>
        <w:ind w:left="284" w:hanging="284"/>
        <w:contextualSpacing/>
        <w:rPr>
          <w:rFonts w:asciiTheme="minorHAnsi" w:eastAsiaTheme="majorEastAsia" w:hAnsiTheme="minorHAnsi" w:cstheme="minorHAnsi"/>
          <w:iCs/>
          <w:color w:val="272727" w:themeColor="text1" w:themeTint="D8"/>
          <w:sz w:val="20"/>
          <w:szCs w:val="20"/>
        </w:rPr>
      </w:pPr>
      <w:r w:rsidRPr="007779D7">
        <w:rPr>
          <w:rFonts w:asciiTheme="minorHAnsi" w:eastAsiaTheme="majorEastAsia" w:hAnsiTheme="minorHAnsi" w:cstheme="minorHAnsi"/>
          <w:iCs/>
          <w:color w:val="272727" w:themeColor="text1" w:themeTint="D8"/>
          <w:sz w:val="20"/>
          <w:szCs w:val="20"/>
        </w:rPr>
        <w:t>Microsoft Certified Solutions Developer (MSCD): App Builder;</w:t>
      </w:r>
    </w:p>
    <w:p w14:paraId="68F4087D" w14:textId="77777777" w:rsidR="007779D7" w:rsidRPr="007779D7" w:rsidRDefault="007779D7" w:rsidP="005204D4">
      <w:pPr>
        <w:numPr>
          <w:ilvl w:val="0"/>
          <w:numId w:val="6"/>
        </w:numPr>
        <w:tabs>
          <w:tab w:val="num" w:pos="284"/>
        </w:tabs>
        <w:ind w:left="284" w:hanging="284"/>
        <w:contextualSpacing/>
        <w:rPr>
          <w:rFonts w:asciiTheme="minorHAnsi" w:eastAsiaTheme="majorEastAsia" w:hAnsiTheme="minorHAnsi" w:cstheme="minorHAnsi"/>
          <w:iCs/>
          <w:color w:val="272727" w:themeColor="text1" w:themeTint="D8"/>
          <w:sz w:val="20"/>
          <w:szCs w:val="20"/>
        </w:rPr>
      </w:pPr>
      <w:r w:rsidRPr="007779D7">
        <w:rPr>
          <w:rFonts w:asciiTheme="minorHAnsi" w:eastAsiaTheme="majorEastAsia" w:hAnsiTheme="minorHAnsi" w:cstheme="minorHAnsi"/>
          <w:iCs/>
          <w:color w:val="272727" w:themeColor="text1" w:themeTint="D8"/>
          <w:sz w:val="20"/>
          <w:szCs w:val="20"/>
        </w:rPr>
        <w:t>Microsoft Certified Solutions Expert (MSCE): Data Management and Analytics.</w:t>
      </w:r>
    </w:p>
    <w:p w14:paraId="74F6820B" w14:textId="77777777" w:rsidR="007779D7" w:rsidRPr="007779D7" w:rsidRDefault="007779D7" w:rsidP="005204D4">
      <w:pPr>
        <w:numPr>
          <w:ilvl w:val="0"/>
          <w:numId w:val="6"/>
        </w:numPr>
        <w:tabs>
          <w:tab w:val="num" w:pos="284"/>
        </w:tabs>
        <w:ind w:left="284" w:hanging="284"/>
        <w:contextualSpacing/>
        <w:rPr>
          <w:rFonts w:asciiTheme="minorHAnsi" w:eastAsiaTheme="majorEastAsia" w:hAnsiTheme="minorHAnsi" w:cstheme="minorHAnsi"/>
          <w:iCs/>
          <w:color w:val="272727" w:themeColor="text1" w:themeTint="D8"/>
          <w:sz w:val="20"/>
          <w:szCs w:val="20"/>
        </w:rPr>
      </w:pPr>
      <w:r w:rsidRPr="007779D7">
        <w:rPr>
          <w:rFonts w:asciiTheme="minorHAnsi" w:eastAsiaTheme="majorEastAsia" w:hAnsiTheme="minorHAnsi" w:cstheme="minorHAnsi"/>
          <w:iCs/>
          <w:color w:val="272727" w:themeColor="text1" w:themeTint="D8"/>
          <w:sz w:val="20"/>
          <w:szCs w:val="20"/>
        </w:rPr>
        <w:t>PostgreSQL Professional Certification (9.6 ali več);</w:t>
      </w:r>
    </w:p>
    <w:p w14:paraId="2FE7C9A5" w14:textId="77777777" w:rsidR="007779D7" w:rsidRPr="007779D7" w:rsidRDefault="007779D7" w:rsidP="005204D4">
      <w:pPr>
        <w:numPr>
          <w:ilvl w:val="0"/>
          <w:numId w:val="6"/>
        </w:numPr>
        <w:tabs>
          <w:tab w:val="num" w:pos="284"/>
        </w:tabs>
        <w:ind w:left="284" w:hanging="284"/>
        <w:contextualSpacing/>
        <w:rPr>
          <w:rFonts w:asciiTheme="minorHAnsi" w:eastAsiaTheme="majorEastAsia" w:hAnsiTheme="minorHAnsi" w:cstheme="minorHAnsi"/>
          <w:iCs/>
          <w:color w:val="272727" w:themeColor="text1" w:themeTint="D8"/>
          <w:sz w:val="20"/>
          <w:szCs w:val="20"/>
        </w:rPr>
      </w:pPr>
      <w:r w:rsidRPr="007779D7">
        <w:rPr>
          <w:rFonts w:asciiTheme="minorHAnsi" w:eastAsiaTheme="majorEastAsia" w:hAnsiTheme="minorHAnsi" w:cstheme="minorHAnsi"/>
          <w:iCs/>
          <w:color w:val="272727" w:themeColor="text1" w:themeTint="D8"/>
          <w:sz w:val="20"/>
          <w:szCs w:val="20"/>
        </w:rPr>
        <w:t>PostgreSQL Associate Certification (9.6 ali več);</w:t>
      </w:r>
    </w:p>
    <w:p w14:paraId="6A2F9D46" w14:textId="77777777" w:rsidR="007779D7" w:rsidRPr="007779D7" w:rsidRDefault="007779D7" w:rsidP="005204D4">
      <w:pPr>
        <w:numPr>
          <w:ilvl w:val="0"/>
          <w:numId w:val="6"/>
        </w:numPr>
        <w:tabs>
          <w:tab w:val="num" w:pos="284"/>
        </w:tabs>
        <w:ind w:left="284" w:hanging="284"/>
        <w:contextualSpacing/>
        <w:rPr>
          <w:rFonts w:asciiTheme="minorHAnsi" w:eastAsiaTheme="majorEastAsia" w:hAnsiTheme="minorHAnsi" w:cstheme="minorHAnsi"/>
          <w:iCs/>
          <w:color w:val="272727" w:themeColor="text1" w:themeTint="D8"/>
          <w:sz w:val="20"/>
          <w:szCs w:val="20"/>
        </w:rPr>
      </w:pPr>
      <w:r w:rsidRPr="007779D7">
        <w:rPr>
          <w:rFonts w:asciiTheme="minorHAnsi" w:eastAsiaTheme="majorEastAsia" w:hAnsiTheme="minorHAnsi" w:cstheme="minorHAnsi"/>
          <w:iCs/>
          <w:color w:val="272727" w:themeColor="text1" w:themeTint="D8"/>
          <w:sz w:val="20"/>
          <w:szCs w:val="20"/>
        </w:rPr>
        <w:t>EDB Postgres Advanced Server Associate Certification (9.6 ali več);</w:t>
      </w:r>
    </w:p>
    <w:p w14:paraId="3FB17A92" w14:textId="77777777" w:rsidR="007779D7" w:rsidRPr="007779D7" w:rsidRDefault="007779D7" w:rsidP="005204D4">
      <w:pPr>
        <w:numPr>
          <w:ilvl w:val="0"/>
          <w:numId w:val="6"/>
        </w:numPr>
        <w:tabs>
          <w:tab w:val="num" w:pos="284"/>
        </w:tabs>
        <w:ind w:left="284" w:hanging="284"/>
        <w:contextualSpacing/>
        <w:rPr>
          <w:rFonts w:asciiTheme="minorHAnsi" w:eastAsiaTheme="majorEastAsia" w:hAnsiTheme="minorHAnsi" w:cstheme="minorHAnsi"/>
          <w:iCs/>
          <w:color w:val="272727" w:themeColor="text1" w:themeTint="D8"/>
          <w:sz w:val="20"/>
          <w:szCs w:val="20"/>
        </w:rPr>
      </w:pPr>
      <w:r w:rsidRPr="007779D7">
        <w:rPr>
          <w:rFonts w:asciiTheme="minorHAnsi" w:eastAsiaTheme="majorEastAsia" w:hAnsiTheme="minorHAnsi" w:cstheme="minorHAnsi"/>
          <w:iCs/>
          <w:color w:val="272727" w:themeColor="text1" w:themeTint="D8"/>
          <w:sz w:val="20"/>
          <w:szCs w:val="20"/>
        </w:rPr>
        <w:t>EDB Postgres Advanced Server Professional Certification (9.6 ali več);</w:t>
      </w:r>
    </w:p>
    <w:p w14:paraId="16B7FB59" w14:textId="77777777" w:rsidR="007779D7" w:rsidRPr="007779D7" w:rsidRDefault="007779D7" w:rsidP="005204D4">
      <w:pPr>
        <w:numPr>
          <w:ilvl w:val="0"/>
          <w:numId w:val="6"/>
        </w:numPr>
        <w:tabs>
          <w:tab w:val="num" w:pos="284"/>
        </w:tabs>
        <w:ind w:left="284" w:hanging="284"/>
        <w:contextualSpacing/>
        <w:rPr>
          <w:rFonts w:asciiTheme="minorHAnsi" w:eastAsiaTheme="majorEastAsia" w:hAnsiTheme="minorHAnsi" w:cstheme="minorHAnsi"/>
          <w:iCs/>
          <w:color w:val="272727" w:themeColor="text1" w:themeTint="D8"/>
          <w:sz w:val="20"/>
          <w:szCs w:val="20"/>
        </w:rPr>
      </w:pPr>
      <w:r w:rsidRPr="007779D7">
        <w:rPr>
          <w:rFonts w:asciiTheme="minorHAnsi" w:eastAsiaTheme="majorEastAsia" w:hAnsiTheme="minorHAnsi" w:cstheme="minorHAnsi"/>
          <w:iCs/>
          <w:color w:val="272727" w:themeColor="text1" w:themeTint="D8"/>
          <w:sz w:val="20"/>
          <w:szCs w:val="20"/>
        </w:rPr>
        <w:t>Oracle Database Certified Implementation Specialist (10g ali več);</w:t>
      </w:r>
    </w:p>
    <w:p w14:paraId="2B3243AD" w14:textId="77777777" w:rsidR="007779D7" w:rsidRPr="007779D7" w:rsidRDefault="007779D7" w:rsidP="005204D4">
      <w:pPr>
        <w:numPr>
          <w:ilvl w:val="0"/>
          <w:numId w:val="6"/>
        </w:numPr>
        <w:tabs>
          <w:tab w:val="num" w:pos="284"/>
        </w:tabs>
        <w:ind w:left="284" w:hanging="284"/>
        <w:contextualSpacing/>
        <w:rPr>
          <w:rFonts w:asciiTheme="minorHAnsi" w:eastAsiaTheme="majorEastAsia" w:hAnsiTheme="minorHAnsi" w:cstheme="minorHAnsi"/>
          <w:iCs/>
          <w:color w:val="272727" w:themeColor="text1" w:themeTint="D8"/>
          <w:sz w:val="20"/>
          <w:szCs w:val="20"/>
        </w:rPr>
      </w:pPr>
      <w:r w:rsidRPr="007779D7">
        <w:rPr>
          <w:rFonts w:asciiTheme="minorHAnsi" w:eastAsiaTheme="majorEastAsia" w:hAnsiTheme="minorHAnsi" w:cstheme="minorHAnsi"/>
          <w:iCs/>
          <w:color w:val="272727" w:themeColor="text1" w:themeTint="D8"/>
          <w:sz w:val="20"/>
          <w:szCs w:val="20"/>
        </w:rPr>
        <w:t>Oracle Database Administrator Certified Associate (10g ali več).</w:t>
      </w:r>
    </w:p>
    <w:p w14:paraId="425AFC1E" w14:textId="77777777" w:rsidR="007779D7" w:rsidRPr="007779D7" w:rsidRDefault="007779D7" w:rsidP="005204D4">
      <w:pPr>
        <w:numPr>
          <w:ilvl w:val="0"/>
          <w:numId w:val="6"/>
        </w:numPr>
        <w:tabs>
          <w:tab w:val="num" w:pos="284"/>
        </w:tabs>
        <w:ind w:left="284" w:hanging="284"/>
        <w:contextualSpacing/>
        <w:rPr>
          <w:rFonts w:asciiTheme="minorHAnsi" w:eastAsiaTheme="majorEastAsia" w:hAnsiTheme="minorHAnsi" w:cstheme="minorHAnsi"/>
          <w:iCs/>
          <w:color w:val="272727" w:themeColor="text1" w:themeTint="D8"/>
          <w:sz w:val="20"/>
          <w:szCs w:val="20"/>
        </w:rPr>
      </w:pPr>
      <w:r w:rsidRPr="007779D7">
        <w:rPr>
          <w:rFonts w:asciiTheme="minorHAnsi" w:eastAsiaTheme="majorEastAsia" w:hAnsiTheme="minorHAnsi" w:cstheme="minorHAnsi"/>
          <w:iCs/>
          <w:color w:val="272727" w:themeColor="text1" w:themeTint="D8"/>
          <w:sz w:val="20"/>
          <w:szCs w:val="20"/>
        </w:rPr>
        <w:t>Microsoft Certified Solutions Expert (MSCE): Productivity;</w:t>
      </w:r>
    </w:p>
    <w:p w14:paraId="2CC2C4C4" w14:textId="77777777" w:rsidR="007779D7" w:rsidRDefault="007779D7" w:rsidP="005204D4">
      <w:pPr>
        <w:numPr>
          <w:ilvl w:val="0"/>
          <w:numId w:val="6"/>
        </w:numPr>
        <w:tabs>
          <w:tab w:val="num" w:pos="284"/>
        </w:tabs>
        <w:ind w:left="284" w:hanging="284"/>
        <w:contextualSpacing/>
        <w:rPr>
          <w:rFonts w:asciiTheme="minorHAnsi" w:eastAsiaTheme="majorEastAsia" w:hAnsiTheme="minorHAnsi" w:cstheme="minorHAnsi"/>
          <w:iCs/>
          <w:color w:val="272727" w:themeColor="text1" w:themeTint="D8"/>
          <w:sz w:val="20"/>
          <w:szCs w:val="20"/>
        </w:rPr>
      </w:pPr>
      <w:r w:rsidRPr="007779D7">
        <w:rPr>
          <w:rFonts w:asciiTheme="minorHAnsi" w:eastAsiaTheme="majorEastAsia" w:hAnsiTheme="minorHAnsi" w:cstheme="minorHAnsi"/>
          <w:iCs/>
          <w:color w:val="272727" w:themeColor="text1" w:themeTint="D8"/>
          <w:sz w:val="20"/>
          <w:szCs w:val="20"/>
        </w:rPr>
        <w:t>Microsoft Certified Technology Specialist.</w:t>
      </w:r>
    </w:p>
    <w:p w14:paraId="6AA25BD6" w14:textId="77777777" w:rsidR="004C32EE" w:rsidRPr="004C32EE" w:rsidRDefault="004C32EE" w:rsidP="005204D4">
      <w:pPr>
        <w:autoSpaceDE w:val="0"/>
        <w:autoSpaceDN w:val="0"/>
        <w:adjustRightInd w:val="0"/>
        <w:contextualSpacing/>
        <w:jc w:val="left"/>
        <w:rPr>
          <w:rFonts w:asciiTheme="minorHAnsi" w:eastAsiaTheme="minorHAnsi" w:hAnsiTheme="minorHAnsi" w:cstheme="minorHAnsi"/>
          <w:noProof w:val="0"/>
          <w:color w:val="000000"/>
          <w:sz w:val="20"/>
          <w:szCs w:val="20"/>
          <w:lang w:val="en-GB" w:eastAsia="en-US"/>
        </w:rPr>
      </w:pPr>
    </w:p>
    <w:p w14:paraId="22428EFF" w14:textId="75D6440D" w:rsidR="000114E2" w:rsidRPr="000114E2" w:rsidRDefault="000114E2" w:rsidP="000114E2">
      <w:pPr>
        <w:pStyle w:val="MediumList2-Accent41"/>
        <w:numPr>
          <w:ilvl w:val="0"/>
          <w:numId w:val="0"/>
        </w:numPr>
        <w:rPr>
          <w:rFonts w:asciiTheme="minorHAnsi" w:hAnsiTheme="minorHAnsi" w:cstheme="minorHAnsi"/>
          <w:sz w:val="20"/>
          <w:szCs w:val="20"/>
        </w:rPr>
      </w:pPr>
      <w:r w:rsidRPr="000114E2">
        <w:rPr>
          <w:rFonts w:asciiTheme="minorHAnsi" w:hAnsiTheme="minorHAnsi" w:cstheme="minorHAnsi"/>
          <w:sz w:val="20"/>
          <w:szCs w:val="20"/>
        </w:rPr>
        <w:t>Naročnik bo pri ocenjevanju ponudb upošteval le certifikate nominiranih oseb (preostalih razvojnih inženirjev), ki bodo skladni s tehnologijo, ki jo bo ponudnik predvidel za osnovo postavitve informacijskega sistema, ki je predmet tega javnega naročila, in opisal v dokumentaciji, ki bo del ponudbe. V kolikor nominirane osebe razpolagajo s katerim od certifikatov, ki ni skladen s predvideno tehnologijo, se takšen certifikat ne upošteva pri vrednotenju ponudbe.</w:t>
      </w:r>
    </w:p>
    <w:p w14:paraId="1B88CB5F" w14:textId="77777777" w:rsidR="000114E2" w:rsidRDefault="000114E2" w:rsidP="00E35F5B">
      <w:pPr>
        <w:contextualSpacing/>
        <w:rPr>
          <w:rFonts w:asciiTheme="minorHAnsi" w:eastAsiaTheme="majorEastAsia" w:hAnsiTheme="minorHAnsi" w:cstheme="minorHAnsi"/>
          <w:iCs/>
          <w:color w:val="272727" w:themeColor="text1" w:themeTint="D8"/>
          <w:sz w:val="20"/>
          <w:szCs w:val="20"/>
        </w:rPr>
      </w:pPr>
    </w:p>
    <w:p w14:paraId="34A3763B" w14:textId="24383653" w:rsidR="00CC67CC" w:rsidRDefault="00CC67CC" w:rsidP="00E35F5B">
      <w:pPr>
        <w:contextualSpacing/>
        <w:rPr>
          <w:rFonts w:asciiTheme="minorHAnsi" w:eastAsiaTheme="majorEastAsia" w:hAnsiTheme="minorHAnsi" w:cstheme="minorHAnsi"/>
          <w:iCs/>
          <w:color w:val="272727" w:themeColor="text1" w:themeTint="D8"/>
          <w:sz w:val="20"/>
          <w:szCs w:val="20"/>
        </w:rPr>
      </w:pPr>
      <w:r>
        <w:rPr>
          <w:rFonts w:asciiTheme="minorHAnsi" w:eastAsiaTheme="majorEastAsia" w:hAnsiTheme="minorHAnsi" w:cstheme="minorHAnsi"/>
          <w:iCs/>
          <w:color w:val="272727" w:themeColor="text1" w:themeTint="D8"/>
          <w:sz w:val="20"/>
          <w:szCs w:val="20"/>
        </w:rPr>
        <w:t xml:space="preserve">Pri tem merilu bo ponudnik prejel </w:t>
      </w:r>
      <w:r w:rsidRPr="00EC1AA9">
        <w:rPr>
          <w:rFonts w:asciiTheme="minorHAnsi" w:eastAsiaTheme="majorEastAsia" w:hAnsiTheme="minorHAnsi" w:cstheme="minorHAnsi"/>
          <w:b/>
          <w:iCs/>
          <w:color w:val="272727" w:themeColor="text1" w:themeTint="D8"/>
          <w:sz w:val="20"/>
          <w:szCs w:val="20"/>
        </w:rPr>
        <w:t>5 točk</w:t>
      </w:r>
      <w:r>
        <w:rPr>
          <w:rFonts w:asciiTheme="minorHAnsi" w:eastAsiaTheme="majorEastAsia" w:hAnsiTheme="minorHAnsi" w:cstheme="minorHAnsi"/>
          <w:iCs/>
          <w:color w:val="272727" w:themeColor="text1" w:themeTint="D8"/>
          <w:sz w:val="20"/>
          <w:szCs w:val="20"/>
        </w:rPr>
        <w:t xml:space="preserve"> za vsakega od preostalih razvojnih inženirjev, ki </w:t>
      </w:r>
      <w:r w:rsidR="00EC1AA9">
        <w:rPr>
          <w:rFonts w:asciiTheme="minorHAnsi" w:eastAsiaTheme="majorEastAsia" w:hAnsiTheme="minorHAnsi" w:cstheme="minorHAnsi"/>
          <w:iCs/>
          <w:color w:val="272727" w:themeColor="text1" w:themeTint="D8"/>
          <w:sz w:val="20"/>
          <w:szCs w:val="20"/>
        </w:rPr>
        <w:t>razpolaga</w:t>
      </w:r>
      <w:r w:rsidR="00202393">
        <w:rPr>
          <w:rFonts w:asciiTheme="minorHAnsi" w:eastAsiaTheme="majorEastAsia" w:hAnsiTheme="minorHAnsi" w:cstheme="minorHAnsi"/>
          <w:iCs/>
          <w:color w:val="272727" w:themeColor="text1" w:themeTint="D8"/>
          <w:sz w:val="20"/>
          <w:szCs w:val="20"/>
        </w:rPr>
        <w:t>jo</w:t>
      </w:r>
      <w:r w:rsidR="00EC1AA9">
        <w:rPr>
          <w:rFonts w:asciiTheme="minorHAnsi" w:eastAsiaTheme="majorEastAsia" w:hAnsiTheme="minorHAnsi" w:cstheme="minorHAnsi"/>
          <w:iCs/>
          <w:color w:val="272727" w:themeColor="text1" w:themeTint="D8"/>
          <w:sz w:val="20"/>
          <w:szCs w:val="20"/>
        </w:rPr>
        <w:t xml:space="preserve"> z </w:t>
      </w:r>
      <w:r w:rsidR="00CB62D4">
        <w:rPr>
          <w:rFonts w:asciiTheme="minorHAnsi" w:eastAsiaTheme="majorEastAsia" w:hAnsiTheme="minorHAnsi" w:cstheme="minorHAnsi"/>
          <w:iCs/>
          <w:color w:val="272727" w:themeColor="text1" w:themeTint="D8"/>
          <w:sz w:val="20"/>
          <w:szCs w:val="20"/>
        </w:rPr>
        <w:t xml:space="preserve">vsaj </w:t>
      </w:r>
      <w:r w:rsidR="00EC1AA9">
        <w:rPr>
          <w:rFonts w:asciiTheme="minorHAnsi" w:eastAsiaTheme="majorEastAsia" w:hAnsiTheme="minorHAnsi" w:cstheme="minorHAnsi"/>
          <w:iCs/>
          <w:color w:val="272727" w:themeColor="text1" w:themeTint="D8"/>
          <w:sz w:val="20"/>
          <w:szCs w:val="20"/>
        </w:rPr>
        <w:t xml:space="preserve">enim od zgoraj navedenih certifikatov. Naročnik bo upošteval največ tri certificirane razvojne inženirje, tj. pri tem merilu je </w:t>
      </w:r>
      <w:r w:rsidR="00EC1AA9" w:rsidRPr="00EC1AA9">
        <w:rPr>
          <w:rFonts w:asciiTheme="minorHAnsi" w:eastAsiaTheme="majorEastAsia" w:hAnsiTheme="minorHAnsi" w:cstheme="minorHAnsi"/>
          <w:b/>
          <w:iCs/>
          <w:color w:val="272727" w:themeColor="text1" w:themeTint="D8"/>
          <w:sz w:val="20"/>
          <w:szCs w:val="20"/>
        </w:rPr>
        <w:t>največje število točk 15</w:t>
      </w:r>
      <w:r w:rsidR="00EC1AA9">
        <w:rPr>
          <w:rFonts w:asciiTheme="minorHAnsi" w:eastAsiaTheme="majorEastAsia" w:hAnsiTheme="minorHAnsi" w:cstheme="minorHAnsi"/>
          <w:iCs/>
          <w:color w:val="272727" w:themeColor="text1" w:themeTint="D8"/>
          <w:sz w:val="20"/>
          <w:szCs w:val="20"/>
        </w:rPr>
        <w:t>.</w:t>
      </w:r>
    </w:p>
    <w:p w14:paraId="7BDBDADF" w14:textId="77777777" w:rsidR="002829D2" w:rsidRDefault="002829D2" w:rsidP="00E35F5B">
      <w:pPr>
        <w:contextualSpacing/>
        <w:rPr>
          <w:rFonts w:asciiTheme="minorHAnsi" w:eastAsiaTheme="majorEastAsia" w:hAnsiTheme="minorHAnsi" w:cstheme="minorHAnsi"/>
          <w:i/>
          <w:iCs/>
          <w:color w:val="272727" w:themeColor="text1" w:themeTint="D8"/>
          <w:sz w:val="20"/>
          <w:szCs w:val="20"/>
        </w:rPr>
      </w:pPr>
    </w:p>
    <w:p w14:paraId="2FD94DCE" w14:textId="02290CC7" w:rsidR="00EC1AA9" w:rsidRPr="00EC1AA9" w:rsidRDefault="00EC1AA9" w:rsidP="00E35F5B">
      <w:pPr>
        <w:contextualSpacing/>
        <w:rPr>
          <w:rFonts w:asciiTheme="minorHAnsi" w:eastAsiaTheme="majorEastAsia" w:hAnsiTheme="minorHAnsi" w:cstheme="minorHAnsi"/>
          <w:i/>
          <w:iCs/>
          <w:color w:val="272727" w:themeColor="text1" w:themeTint="D8"/>
          <w:sz w:val="20"/>
          <w:szCs w:val="20"/>
        </w:rPr>
      </w:pPr>
      <w:r w:rsidRPr="00EC1AA9">
        <w:rPr>
          <w:rFonts w:asciiTheme="minorHAnsi" w:eastAsiaTheme="majorEastAsia" w:hAnsiTheme="minorHAnsi" w:cstheme="minorHAnsi"/>
          <w:i/>
          <w:iCs/>
          <w:color w:val="272727" w:themeColor="text1" w:themeTint="D8"/>
          <w:sz w:val="20"/>
          <w:szCs w:val="20"/>
        </w:rPr>
        <w:t>Primer 1: Ponudnik X v seznam</w:t>
      </w:r>
      <w:r w:rsidR="00CB62D4">
        <w:rPr>
          <w:rFonts w:asciiTheme="minorHAnsi" w:eastAsiaTheme="majorEastAsia" w:hAnsiTheme="minorHAnsi" w:cstheme="minorHAnsi"/>
          <w:i/>
          <w:iCs/>
          <w:color w:val="272727" w:themeColor="text1" w:themeTint="D8"/>
          <w:sz w:val="20"/>
          <w:szCs w:val="20"/>
        </w:rPr>
        <w:t>u</w:t>
      </w:r>
      <w:r w:rsidRPr="00EC1AA9">
        <w:rPr>
          <w:rFonts w:asciiTheme="minorHAnsi" w:eastAsiaTheme="majorEastAsia" w:hAnsiTheme="minorHAnsi" w:cstheme="minorHAnsi"/>
          <w:i/>
          <w:iCs/>
          <w:color w:val="272727" w:themeColor="text1" w:themeTint="D8"/>
          <w:sz w:val="20"/>
          <w:szCs w:val="20"/>
        </w:rPr>
        <w:t xml:space="preserve"> članov projektne skupine poleg</w:t>
      </w:r>
      <w:r w:rsidR="00F71630">
        <w:rPr>
          <w:rFonts w:asciiTheme="minorHAnsi" w:eastAsiaTheme="majorEastAsia" w:hAnsiTheme="minorHAnsi" w:cstheme="minorHAnsi"/>
          <w:i/>
          <w:iCs/>
          <w:color w:val="272727" w:themeColor="text1" w:themeTint="D8"/>
          <w:sz w:val="20"/>
          <w:szCs w:val="20"/>
        </w:rPr>
        <w:t xml:space="preserve"> </w:t>
      </w:r>
      <w:r w:rsidR="000D2CDD">
        <w:rPr>
          <w:rFonts w:asciiTheme="minorHAnsi" w:eastAsiaTheme="majorEastAsia" w:hAnsiTheme="minorHAnsi" w:cstheme="minorHAnsi"/>
          <w:i/>
          <w:iCs/>
          <w:color w:val="272727" w:themeColor="text1" w:themeTint="D8"/>
          <w:sz w:val="20"/>
          <w:szCs w:val="20"/>
        </w:rPr>
        <w:t>dveh</w:t>
      </w:r>
      <w:r w:rsidR="004C32EE">
        <w:rPr>
          <w:rFonts w:asciiTheme="minorHAnsi" w:eastAsiaTheme="majorEastAsia" w:hAnsiTheme="minorHAnsi" w:cstheme="minorHAnsi"/>
          <w:i/>
          <w:iCs/>
          <w:color w:val="272727" w:themeColor="text1" w:themeTint="D8"/>
          <w:sz w:val="20"/>
          <w:szCs w:val="20"/>
        </w:rPr>
        <w:t xml:space="preserve"> razvojn</w:t>
      </w:r>
      <w:r w:rsidR="000D2CDD">
        <w:rPr>
          <w:rFonts w:asciiTheme="minorHAnsi" w:eastAsiaTheme="majorEastAsia" w:hAnsiTheme="minorHAnsi" w:cstheme="minorHAnsi"/>
          <w:i/>
          <w:iCs/>
          <w:color w:val="272727" w:themeColor="text1" w:themeTint="D8"/>
          <w:sz w:val="20"/>
          <w:szCs w:val="20"/>
        </w:rPr>
        <w:t>ih</w:t>
      </w:r>
      <w:r w:rsidR="001079C7">
        <w:rPr>
          <w:rFonts w:asciiTheme="minorHAnsi" w:eastAsiaTheme="majorEastAsia" w:hAnsiTheme="minorHAnsi" w:cstheme="minorHAnsi"/>
          <w:i/>
          <w:iCs/>
          <w:color w:val="272727" w:themeColor="text1" w:themeTint="D8"/>
          <w:sz w:val="20"/>
          <w:szCs w:val="20"/>
        </w:rPr>
        <w:t xml:space="preserve"> inženirj</w:t>
      </w:r>
      <w:r w:rsidR="000D2CDD">
        <w:rPr>
          <w:rFonts w:asciiTheme="minorHAnsi" w:eastAsiaTheme="majorEastAsia" w:hAnsiTheme="minorHAnsi" w:cstheme="minorHAnsi"/>
          <w:i/>
          <w:iCs/>
          <w:color w:val="272727" w:themeColor="text1" w:themeTint="D8"/>
          <w:sz w:val="20"/>
          <w:szCs w:val="20"/>
        </w:rPr>
        <w:t>ev</w:t>
      </w:r>
      <w:r w:rsidRPr="00EC1AA9">
        <w:rPr>
          <w:rFonts w:asciiTheme="minorHAnsi" w:eastAsiaTheme="majorEastAsia" w:hAnsiTheme="minorHAnsi" w:cstheme="minorHAnsi"/>
          <w:i/>
          <w:iCs/>
          <w:color w:val="272727" w:themeColor="text1" w:themeTint="D8"/>
          <w:sz w:val="20"/>
          <w:szCs w:val="20"/>
        </w:rPr>
        <w:t>, s katerima dokazuje izpolnjevanje pogoja iz točke 8.3.3. tega poglavja, navede še tri razv</w:t>
      </w:r>
      <w:r>
        <w:rPr>
          <w:rFonts w:asciiTheme="minorHAnsi" w:eastAsiaTheme="majorEastAsia" w:hAnsiTheme="minorHAnsi" w:cstheme="minorHAnsi"/>
          <w:i/>
          <w:iCs/>
          <w:color w:val="272727" w:themeColor="text1" w:themeTint="D8"/>
          <w:sz w:val="20"/>
          <w:szCs w:val="20"/>
        </w:rPr>
        <w:t>ojne inženirje. Prvi razpolaga s</w:t>
      </w:r>
      <w:r w:rsidRPr="00EC1AA9">
        <w:rPr>
          <w:rFonts w:asciiTheme="minorHAnsi" w:eastAsiaTheme="majorEastAsia" w:hAnsiTheme="minorHAnsi" w:cstheme="minorHAnsi"/>
          <w:i/>
          <w:iCs/>
          <w:color w:val="272727" w:themeColor="text1" w:themeTint="D8"/>
          <w:sz w:val="20"/>
          <w:szCs w:val="20"/>
        </w:rPr>
        <w:t xml:space="preserve"> </w:t>
      </w:r>
      <w:r>
        <w:rPr>
          <w:rFonts w:asciiTheme="minorHAnsi" w:eastAsiaTheme="majorEastAsia" w:hAnsiTheme="minorHAnsi" w:cstheme="minorHAnsi"/>
          <w:i/>
          <w:iCs/>
          <w:color w:val="272727" w:themeColor="text1" w:themeTint="D8"/>
          <w:sz w:val="20"/>
          <w:szCs w:val="20"/>
        </w:rPr>
        <w:t>tremi zgoraj navedenimi</w:t>
      </w:r>
      <w:r w:rsidRPr="00EC1AA9">
        <w:rPr>
          <w:rFonts w:asciiTheme="minorHAnsi" w:eastAsiaTheme="majorEastAsia" w:hAnsiTheme="minorHAnsi" w:cstheme="minorHAnsi"/>
          <w:i/>
          <w:iCs/>
          <w:color w:val="272727" w:themeColor="text1" w:themeTint="D8"/>
          <w:sz w:val="20"/>
          <w:szCs w:val="20"/>
        </w:rPr>
        <w:t xml:space="preserve"> ce</w:t>
      </w:r>
      <w:r>
        <w:rPr>
          <w:rFonts w:asciiTheme="minorHAnsi" w:eastAsiaTheme="majorEastAsia" w:hAnsiTheme="minorHAnsi" w:cstheme="minorHAnsi"/>
          <w:i/>
          <w:iCs/>
          <w:color w:val="272727" w:themeColor="text1" w:themeTint="D8"/>
          <w:sz w:val="20"/>
          <w:szCs w:val="20"/>
        </w:rPr>
        <w:t>rtifikati</w:t>
      </w:r>
      <w:r w:rsidRPr="00EC1AA9">
        <w:rPr>
          <w:rFonts w:asciiTheme="minorHAnsi" w:eastAsiaTheme="majorEastAsia" w:hAnsiTheme="minorHAnsi" w:cstheme="minorHAnsi"/>
          <w:i/>
          <w:iCs/>
          <w:color w:val="272727" w:themeColor="text1" w:themeTint="D8"/>
          <w:sz w:val="20"/>
          <w:szCs w:val="20"/>
        </w:rPr>
        <w:t>, prostala dva pa z nobenim. Ponudnik X pri tem merilu prejme 5 točk.</w:t>
      </w:r>
    </w:p>
    <w:p w14:paraId="748E9FDF" w14:textId="42AA9321" w:rsidR="00EC1AA9" w:rsidRPr="00EC1AA9" w:rsidRDefault="00EC1AA9" w:rsidP="00E35F5B">
      <w:pPr>
        <w:contextualSpacing/>
        <w:rPr>
          <w:rFonts w:asciiTheme="minorHAnsi" w:eastAsiaTheme="majorEastAsia" w:hAnsiTheme="minorHAnsi" w:cstheme="minorHAnsi"/>
          <w:i/>
          <w:iCs/>
          <w:color w:val="272727" w:themeColor="text1" w:themeTint="D8"/>
          <w:sz w:val="20"/>
          <w:szCs w:val="20"/>
        </w:rPr>
      </w:pPr>
    </w:p>
    <w:p w14:paraId="24DB3F0B" w14:textId="762C895D" w:rsidR="00EC1AA9" w:rsidRPr="00EC1AA9" w:rsidRDefault="00EC1AA9" w:rsidP="00E35F5B">
      <w:pPr>
        <w:contextualSpacing/>
        <w:rPr>
          <w:rFonts w:asciiTheme="minorHAnsi" w:eastAsiaTheme="majorEastAsia" w:hAnsiTheme="minorHAnsi" w:cstheme="minorHAnsi"/>
          <w:i/>
          <w:iCs/>
          <w:color w:val="272727" w:themeColor="text1" w:themeTint="D8"/>
          <w:sz w:val="20"/>
          <w:szCs w:val="20"/>
        </w:rPr>
      </w:pPr>
      <w:r w:rsidRPr="00EC1AA9">
        <w:rPr>
          <w:rFonts w:asciiTheme="minorHAnsi" w:eastAsiaTheme="majorEastAsia" w:hAnsiTheme="minorHAnsi" w:cstheme="minorHAnsi"/>
          <w:i/>
          <w:iCs/>
          <w:color w:val="272727" w:themeColor="text1" w:themeTint="D8"/>
          <w:sz w:val="20"/>
          <w:szCs w:val="20"/>
        </w:rPr>
        <w:t xml:space="preserve">Primer 2: Ponudnik </w:t>
      </w:r>
      <w:r w:rsidR="001079C7">
        <w:rPr>
          <w:rFonts w:asciiTheme="minorHAnsi" w:eastAsiaTheme="majorEastAsia" w:hAnsiTheme="minorHAnsi" w:cstheme="minorHAnsi"/>
          <w:i/>
          <w:iCs/>
          <w:color w:val="272727" w:themeColor="text1" w:themeTint="D8"/>
          <w:sz w:val="20"/>
          <w:szCs w:val="20"/>
        </w:rPr>
        <w:t>Y</w:t>
      </w:r>
      <w:r w:rsidRPr="00EC1AA9">
        <w:rPr>
          <w:rFonts w:asciiTheme="minorHAnsi" w:eastAsiaTheme="majorEastAsia" w:hAnsiTheme="minorHAnsi" w:cstheme="minorHAnsi"/>
          <w:i/>
          <w:iCs/>
          <w:color w:val="272727" w:themeColor="text1" w:themeTint="D8"/>
          <w:sz w:val="20"/>
          <w:szCs w:val="20"/>
        </w:rPr>
        <w:t xml:space="preserve"> v seznam</w:t>
      </w:r>
      <w:r w:rsidR="00CB62D4">
        <w:rPr>
          <w:rFonts w:asciiTheme="minorHAnsi" w:eastAsiaTheme="majorEastAsia" w:hAnsiTheme="minorHAnsi" w:cstheme="minorHAnsi"/>
          <w:i/>
          <w:iCs/>
          <w:color w:val="272727" w:themeColor="text1" w:themeTint="D8"/>
          <w:sz w:val="20"/>
          <w:szCs w:val="20"/>
        </w:rPr>
        <w:t>u</w:t>
      </w:r>
      <w:r w:rsidRPr="00EC1AA9">
        <w:rPr>
          <w:rFonts w:asciiTheme="minorHAnsi" w:eastAsiaTheme="majorEastAsia" w:hAnsiTheme="minorHAnsi" w:cstheme="minorHAnsi"/>
          <w:i/>
          <w:iCs/>
          <w:color w:val="272727" w:themeColor="text1" w:themeTint="D8"/>
          <w:sz w:val="20"/>
          <w:szCs w:val="20"/>
        </w:rPr>
        <w:t xml:space="preserve"> članov projektne skupine poleg dveh razvojnih inženirjev, s katerima dokazuje izpolnjevanje pogoja iz točke 8.3.3. tega poglavja, navede še tri razvojne inženirje. Vsak izmed njih razpolaga z vsaj enim zgoraj navedenim certifikatom. Ponudnik </w:t>
      </w:r>
      <w:r w:rsidR="001079C7">
        <w:rPr>
          <w:rFonts w:asciiTheme="minorHAnsi" w:eastAsiaTheme="majorEastAsia" w:hAnsiTheme="minorHAnsi" w:cstheme="minorHAnsi"/>
          <w:i/>
          <w:iCs/>
          <w:color w:val="272727" w:themeColor="text1" w:themeTint="D8"/>
          <w:sz w:val="20"/>
          <w:szCs w:val="20"/>
        </w:rPr>
        <w:t>Y</w:t>
      </w:r>
      <w:r w:rsidR="001079C7" w:rsidRPr="00EC1AA9">
        <w:rPr>
          <w:rFonts w:asciiTheme="minorHAnsi" w:eastAsiaTheme="majorEastAsia" w:hAnsiTheme="minorHAnsi" w:cstheme="minorHAnsi"/>
          <w:i/>
          <w:iCs/>
          <w:color w:val="272727" w:themeColor="text1" w:themeTint="D8"/>
          <w:sz w:val="20"/>
          <w:szCs w:val="20"/>
        </w:rPr>
        <w:t xml:space="preserve"> </w:t>
      </w:r>
      <w:r w:rsidRPr="00EC1AA9">
        <w:rPr>
          <w:rFonts w:asciiTheme="minorHAnsi" w:eastAsiaTheme="majorEastAsia" w:hAnsiTheme="minorHAnsi" w:cstheme="minorHAnsi"/>
          <w:i/>
          <w:iCs/>
          <w:color w:val="272727" w:themeColor="text1" w:themeTint="D8"/>
          <w:sz w:val="20"/>
          <w:szCs w:val="20"/>
        </w:rPr>
        <w:t>pri tem merilu prejme 15 točk.</w:t>
      </w:r>
    </w:p>
    <w:p w14:paraId="0E941566" w14:textId="4A97E1E3" w:rsidR="00030B7E" w:rsidRDefault="001079C7" w:rsidP="007D51F3">
      <w:pPr>
        <w:contextualSpacing/>
        <w:rPr>
          <w:rFonts w:asciiTheme="minorHAnsi" w:hAnsiTheme="minorHAnsi" w:cstheme="minorHAnsi"/>
          <w:sz w:val="20"/>
          <w:szCs w:val="20"/>
        </w:rPr>
      </w:pPr>
      <w:r w:rsidRPr="005F229F">
        <w:rPr>
          <w:rFonts w:asciiTheme="minorHAnsi" w:hAnsiTheme="minorHAnsi" w:cstheme="minorHAnsi"/>
          <w:b/>
          <w:sz w:val="20"/>
          <w:szCs w:val="20"/>
        </w:rPr>
        <w:lastRenderedPageBreak/>
        <w:t xml:space="preserve">Dokazilo: </w:t>
      </w:r>
      <w:r w:rsidRPr="005F229F">
        <w:rPr>
          <w:rFonts w:asciiTheme="minorHAnsi" w:hAnsiTheme="minorHAnsi" w:cstheme="minorHAnsi"/>
          <w:sz w:val="20"/>
          <w:szCs w:val="20"/>
        </w:rPr>
        <w:t xml:space="preserve">Veljavni certifikat za </w:t>
      </w:r>
      <w:r>
        <w:rPr>
          <w:rFonts w:asciiTheme="minorHAnsi" w:hAnsiTheme="minorHAnsi" w:cstheme="minorHAnsi"/>
          <w:sz w:val="20"/>
          <w:szCs w:val="20"/>
        </w:rPr>
        <w:t>razvojne inženirje.</w:t>
      </w:r>
    </w:p>
    <w:p w14:paraId="0D00AD3E" w14:textId="77777777" w:rsidR="001079C7" w:rsidRDefault="001079C7" w:rsidP="007D51F3">
      <w:pPr>
        <w:contextualSpacing/>
        <w:rPr>
          <w:rFonts w:asciiTheme="minorHAnsi" w:eastAsiaTheme="majorEastAsia" w:hAnsiTheme="minorHAnsi" w:cstheme="minorHAnsi"/>
          <w:iCs/>
          <w:color w:val="272727" w:themeColor="text1" w:themeTint="D8"/>
          <w:sz w:val="20"/>
          <w:szCs w:val="20"/>
        </w:rPr>
      </w:pPr>
    </w:p>
    <w:p w14:paraId="69A46576" w14:textId="6F3E5EF7" w:rsidR="00727FCB" w:rsidRPr="00727FCB" w:rsidRDefault="00AA342C" w:rsidP="00727FCB">
      <w:pPr>
        <w:pStyle w:val="Naslov9"/>
        <w:spacing w:before="0"/>
        <w:contextualSpacing/>
        <w:rPr>
          <w:rFonts w:asciiTheme="minorHAnsi" w:hAnsiTheme="minorHAnsi" w:cstheme="minorHAnsi"/>
          <w:b/>
          <w:i w:val="0"/>
          <w:sz w:val="20"/>
          <w:szCs w:val="20"/>
        </w:rPr>
      </w:pPr>
      <w:r>
        <w:rPr>
          <w:rFonts w:asciiTheme="minorHAnsi" w:hAnsiTheme="minorHAnsi" w:cstheme="minorHAnsi"/>
          <w:b/>
          <w:i w:val="0"/>
          <w:sz w:val="20"/>
          <w:szCs w:val="20"/>
        </w:rPr>
        <w:t>11.4</w:t>
      </w:r>
      <w:r w:rsidR="00727FCB" w:rsidRPr="00727FCB">
        <w:rPr>
          <w:rFonts w:asciiTheme="minorHAnsi" w:hAnsiTheme="minorHAnsi" w:cstheme="minorHAnsi"/>
          <w:b/>
          <w:i w:val="0"/>
          <w:sz w:val="20"/>
          <w:szCs w:val="20"/>
        </w:rPr>
        <w:t>. Način izbire najugodnejše ponudbe</w:t>
      </w:r>
    </w:p>
    <w:p w14:paraId="3997BF99" w14:textId="2C66620F" w:rsidR="00727FCB" w:rsidRDefault="00727FCB" w:rsidP="007D51F3">
      <w:pPr>
        <w:contextualSpacing/>
        <w:rPr>
          <w:rFonts w:asciiTheme="minorHAnsi" w:eastAsiaTheme="majorEastAsia" w:hAnsiTheme="minorHAnsi" w:cstheme="minorHAnsi"/>
          <w:iCs/>
          <w:color w:val="272727" w:themeColor="text1" w:themeTint="D8"/>
          <w:sz w:val="20"/>
          <w:szCs w:val="20"/>
        </w:rPr>
      </w:pPr>
    </w:p>
    <w:p w14:paraId="6ECC953D" w14:textId="0D0A1B9D" w:rsidR="00727FCB" w:rsidRDefault="00727FCB" w:rsidP="007D51F3">
      <w:pPr>
        <w:contextualSpacing/>
        <w:rPr>
          <w:rFonts w:asciiTheme="minorHAnsi" w:eastAsiaTheme="majorEastAsia" w:hAnsiTheme="minorHAnsi" w:cstheme="minorHAnsi"/>
          <w:iCs/>
          <w:color w:val="272727" w:themeColor="text1" w:themeTint="D8"/>
          <w:sz w:val="20"/>
          <w:szCs w:val="20"/>
        </w:rPr>
      </w:pPr>
      <w:r>
        <w:rPr>
          <w:rFonts w:asciiTheme="minorHAnsi" w:eastAsiaTheme="majorEastAsia" w:hAnsiTheme="minorHAnsi" w:cstheme="minorHAnsi"/>
          <w:iCs/>
          <w:color w:val="272727" w:themeColor="text1" w:themeTint="D8"/>
          <w:sz w:val="20"/>
          <w:szCs w:val="20"/>
        </w:rPr>
        <w:t>Skupno število točk se izračuna kot seštevek točk za merilo »Ponujena cena«</w:t>
      </w:r>
      <w:r w:rsidR="007221C7">
        <w:rPr>
          <w:rFonts w:asciiTheme="minorHAnsi" w:eastAsiaTheme="majorEastAsia" w:hAnsiTheme="minorHAnsi" w:cstheme="minorHAnsi"/>
          <w:iCs/>
          <w:color w:val="272727" w:themeColor="text1" w:themeTint="D8"/>
          <w:sz w:val="20"/>
          <w:szCs w:val="20"/>
        </w:rPr>
        <w:t>,</w:t>
      </w:r>
      <w:r>
        <w:rPr>
          <w:rFonts w:asciiTheme="minorHAnsi" w:eastAsiaTheme="majorEastAsia" w:hAnsiTheme="minorHAnsi" w:cstheme="minorHAnsi"/>
          <w:iCs/>
          <w:color w:val="272727" w:themeColor="text1" w:themeTint="D8"/>
          <w:sz w:val="20"/>
          <w:szCs w:val="20"/>
        </w:rPr>
        <w:t>točk za merilo »Usposobljenost poslovno – sistemskega analitika«</w:t>
      </w:r>
      <w:r w:rsidR="007221C7">
        <w:rPr>
          <w:rFonts w:asciiTheme="minorHAnsi" w:eastAsiaTheme="majorEastAsia" w:hAnsiTheme="minorHAnsi" w:cstheme="minorHAnsi"/>
          <w:iCs/>
          <w:color w:val="272727" w:themeColor="text1" w:themeTint="D8"/>
          <w:sz w:val="20"/>
          <w:szCs w:val="20"/>
        </w:rPr>
        <w:t xml:space="preserve"> in</w:t>
      </w:r>
      <w:r w:rsidR="007221C7" w:rsidRPr="007221C7">
        <w:rPr>
          <w:rFonts w:asciiTheme="minorHAnsi" w:eastAsiaTheme="majorEastAsia" w:hAnsiTheme="minorHAnsi" w:cstheme="minorHAnsi"/>
          <w:iCs/>
          <w:color w:val="272727" w:themeColor="text1" w:themeTint="D8"/>
          <w:sz w:val="20"/>
          <w:szCs w:val="20"/>
        </w:rPr>
        <w:t xml:space="preserve"> </w:t>
      </w:r>
      <w:r w:rsidR="007221C7">
        <w:rPr>
          <w:rFonts w:asciiTheme="minorHAnsi" w:eastAsiaTheme="majorEastAsia" w:hAnsiTheme="minorHAnsi" w:cstheme="minorHAnsi"/>
          <w:iCs/>
          <w:color w:val="272727" w:themeColor="text1" w:themeTint="D8"/>
          <w:sz w:val="20"/>
          <w:szCs w:val="20"/>
        </w:rPr>
        <w:t>točk za merilo »Usposobljenost razvojnih inženirjev«</w:t>
      </w:r>
      <w:r>
        <w:rPr>
          <w:rFonts w:asciiTheme="minorHAnsi" w:eastAsiaTheme="majorEastAsia" w:hAnsiTheme="minorHAnsi" w:cstheme="minorHAnsi"/>
          <w:iCs/>
          <w:color w:val="272727" w:themeColor="text1" w:themeTint="D8"/>
          <w:sz w:val="20"/>
          <w:szCs w:val="20"/>
        </w:rPr>
        <w:t>. Največje možno skupno število točk je 100.</w:t>
      </w:r>
    </w:p>
    <w:p w14:paraId="7D236E9A" w14:textId="4249269D" w:rsidR="00727FCB" w:rsidRDefault="00727FCB" w:rsidP="007D51F3">
      <w:pPr>
        <w:contextualSpacing/>
        <w:rPr>
          <w:rFonts w:asciiTheme="minorHAnsi" w:eastAsiaTheme="majorEastAsia" w:hAnsiTheme="minorHAnsi" w:cstheme="minorHAnsi"/>
          <w:iCs/>
          <w:color w:val="272727" w:themeColor="text1" w:themeTint="D8"/>
          <w:sz w:val="20"/>
          <w:szCs w:val="20"/>
        </w:rPr>
      </w:pPr>
    </w:p>
    <w:p w14:paraId="7B5515B5" w14:textId="0EBACC8C" w:rsidR="00727FCB" w:rsidRDefault="00727FCB" w:rsidP="00727FCB">
      <w:pPr>
        <w:contextualSpacing/>
        <w:rPr>
          <w:rFonts w:asciiTheme="minorHAnsi" w:hAnsiTheme="minorHAnsi" w:cstheme="minorHAnsi"/>
          <w:b/>
          <w:sz w:val="20"/>
          <w:szCs w:val="20"/>
          <w:vertAlign w:val="subscript"/>
        </w:rPr>
      </w:pPr>
      <w:r w:rsidRPr="00F76849">
        <w:rPr>
          <w:rFonts w:asciiTheme="minorHAnsi" w:hAnsiTheme="minorHAnsi" w:cstheme="minorHAnsi"/>
          <w:b/>
          <w:sz w:val="20"/>
          <w:szCs w:val="20"/>
        </w:rPr>
        <w:t xml:space="preserve">T = P + </w:t>
      </w:r>
      <w:r>
        <w:rPr>
          <w:rFonts w:asciiTheme="minorHAnsi" w:hAnsiTheme="minorHAnsi" w:cstheme="minorHAnsi"/>
          <w:b/>
          <w:sz w:val="20"/>
          <w:szCs w:val="20"/>
        </w:rPr>
        <w:t>C</w:t>
      </w:r>
      <w:r w:rsidR="00AA342C" w:rsidRPr="00AA342C">
        <w:rPr>
          <w:rFonts w:asciiTheme="minorHAnsi" w:hAnsiTheme="minorHAnsi" w:cstheme="minorHAnsi"/>
          <w:b/>
          <w:sz w:val="20"/>
          <w:szCs w:val="20"/>
          <w:vertAlign w:val="subscript"/>
        </w:rPr>
        <w:t>A</w:t>
      </w:r>
      <w:r w:rsidR="00AA342C">
        <w:rPr>
          <w:rFonts w:asciiTheme="minorHAnsi" w:hAnsiTheme="minorHAnsi" w:cstheme="minorHAnsi"/>
          <w:b/>
          <w:sz w:val="20"/>
          <w:szCs w:val="20"/>
        </w:rPr>
        <w:t xml:space="preserve"> + C</w:t>
      </w:r>
      <w:r w:rsidR="00AA342C" w:rsidRPr="00AA342C">
        <w:rPr>
          <w:rFonts w:asciiTheme="minorHAnsi" w:hAnsiTheme="minorHAnsi" w:cstheme="minorHAnsi"/>
          <w:b/>
          <w:sz w:val="20"/>
          <w:szCs w:val="20"/>
          <w:vertAlign w:val="subscript"/>
        </w:rPr>
        <w:t>R</w:t>
      </w:r>
    </w:p>
    <w:p w14:paraId="414AB3ED" w14:textId="588AA012" w:rsidR="00F43C65" w:rsidRDefault="00F43C65" w:rsidP="00727FCB">
      <w:pPr>
        <w:contextualSpacing/>
        <w:rPr>
          <w:rFonts w:asciiTheme="minorHAnsi" w:hAnsiTheme="minorHAnsi" w:cstheme="minorHAnsi"/>
          <w:b/>
          <w:sz w:val="20"/>
          <w:szCs w:val="20"/>
        </w:rPr>
      </w:pPr>
    </w:p>
    <w:p w14:paraId="0A2EA8E8" w14:textId="77777777" w:rsidR="00727FCB" w:rsidRDefault="00727FCB" w:rsidP="00727FCB">
      <w:pPr>
        <w:contextualSpacing/>
        <w:rPr>
          <w:rFonts w:asciiTheme="minorHAnsi" w:hAnsiTheme="minorHAnsi" w:cstheme="minorHAnsi"/>
          <w:sz w:val="20"/>
          <w:szCs w:val="20"/>
        </w:rPr>
      </w:pPr>
      <w:r>
        <w:rPr>
          <w:rFonts w:asciiTheme="minorHAnsi" w:hAnsiTheme="minorHAnsi" w:cstheme="minorHAnsi"/>
          <w:sz w:val="20"/>
          <w:szCs w:val="20"/>
        </w:rPr>
        <w:t>T = Skupno število točk</w:t>
      </w:r>
    </w:p>
    <w:p w14:paraId="3B129257" w14:textId="050EEBE5" w:rsidR="00727FCB" w:rsidRDefault="00727FCB" w:rsidP="00727FCB">
      <w:pPr>
        <w:contextualSpacing/>
        <w:rPr>
          <w:rFonts w:asciiTheme="minorHAnsi" w:hAnsiTheme="minorHAnsi" w:cstheme="minorHAnsi"/>
          <w:sz w:val="20"/>
          <w:szCs w:val="20"/>
        </w:rPr>
      </w:pPr>
      <w:r>
        <w:rPr>
          <w:rFonts w:asciiTheme="minorHAnsi" w:hAnsiTheme="minorHAnsi" w:cstheme="minorHAnsi"/>
          <w:sz w:val="20"/>
          <w:szCs w:val="20"/>
        </w:rPr>
        <w:t xml:space="preserve">P = </w:t>
      </w:r>
      <w:r w:rsidRPr="00FC458E">
        <w:rPr>
          <w:rFonts w:asciiTheme="minorHAnsi" w:hAnsiTheme="minorHAnsi" w:cstheme="minorHAnsi"/>
          <w:sz w:val="20"/>
          <w:szCs w:val="20"/>
        </w:rPr>
        <w:t>Število točk za merilo »Ponujena cena</w:t>
      </w:r>
      <w:r w:rsidR="00422620">
        <w:rPr>
          <w:rFonts w:asciiTheme="minorHAnsi" w:hAnsiTheme="minorHAnsi" w:cstheme="minorHAnsi"/>
          <w:sz w:val="20"/>
          <w:szCs w:val="20"/>
        </w:rPr>
        <w:t xml:space="preserve"> ob upoštevanju stroškov v življenjski dobi informacijskega sistema</w:t>
      </w:r>
      <w:r w:rsidRPr="00FC458E">
        <w:rPr>
          <w:rFonts w:asciiTheme="minorHAnsi" w:hAnsiTheme="minorHAnsi" w:cstheme="minorHAnsi"/>
          <w:sz w:val="20"/>
          <w:szCs w:val="20"/>
        </w:rPr>
        <w:t>«</w:t>
      </w:r>
    </w:p>
    <w:p w14:paraId="5284E713" w14:textId="2B1C09FD" w:rsidR="00727FCB" w:rsidRDefault="00727FCB" w:rsidP="00727FCB">
      <w:pPr>
        <w:contextualSpacing/>
        <w:rPr>
          <w:rFonts w:asciiTheme="minorHAnsi" w:hAnsiTheme="minorHAnsi" w:cstheme="minorHAnsi"/>
          <w:sz w:val="20"/>
          <w:szCs w:val="20"/>
        </w:rPr>
      </w:pPr>
      <w:r>
        <w:rPr>
          <w:rFonts w:asciiTheme="minorHAnsi" w:hAnsiTheme="minorHAnsi" w:cstheme="minorHAnsi"/>
          <w:sz w:val="20"/>
          <w:szCs w:val="20"/>
        </w:rPr>
        <w:t>C</w:t>
      </w:r>
      <w:r w:rsidR="00AA342C" w:rsidRPr="00AA342C">
        <w:rPr>
          <w:rFonts w:asciiTheme="minorHAnsi" w:hAnsiTheme="minorHAnsi" w:cstheme="minorHAnsi"/>
          <w:sz w:val="20"/>
          <w:szCs w:val="20"/>
          <w:vertAlign w:val="subscript"/>
        </w:rPr>
        <w:t>A</w:t>
      </w:r>
      <w:r>
        <w:rPr>
          <w:rFonts w:asciiTheme="minorHAnsi" w:hAnsiTheme="minorHAnsi" w:cstheme="minorHAnsi"/>
          <w:sz w:val="20"/>
          <w:szCs w:val="20"/>
        </w:rPr>
        <w:t xml:space="preserve"> = </w:t>
      </w:r>
      <w:r w:rsidRPr="00244512">
        <w:rPr>
          <w:rFonts w:asciiTheme="minorHAnsi" w:hAnsiTheme="minorHAnsi" w:cstheme="minorHAnsi"/>
          <w:sz w:val="20"/>
          <w:szCs w:val="20"/>
        </w:rPr>
        <w:t>Število točk</w:t>
      </w:r>
      <w:r>
        <w:rPr>
          <w:rFonts w:asciiTheme="minorHAnsi" w:hAnsiTheme="minorHAnsi" w:cstheme="minorHAnsi"/>
          <w:sz w:val="20"/>
          <w:szCs w:val="20"/>
        </w:rPr>
        <w:t xml:space="preserve"> za merilo »Usposobljenost poslovno – sistemskega analitika«</w:t>
      </w:r>
    </w:p>
    <w:p w14:paraId="6DB7EDD9" w14:textId="7763D275" w:rsidR="00AA342C" w:rsidRDefault="00AA342C" w:rsidP="00727FCB">
      <w:pPr>
        <w:contextualSpacing/>
        <w:rPr>
          <w:rFonts w:asciiTheme="minorHAnsi" w:hAnsiTheme="minorHAnsi" w:cstheme="minorHAnsi"/>
          <w:sz w:val="20"/>
          <w:szCs w:val="20"/>
        </w:rPr>
      </w:pPr>
      <w:r>
        <w:rPr>
          <w:rFonts w:asciiTheme="minorHAnsi" w:hAnsiTheme="minorHAnsi" w:cstheme="minorHAnsi"/>
          <w:sz w:val="20"/>
          <w:szCs w:val="20"/>
        </w:rPr>
        <w:t>C</w:t>
      </w:r>
      <w:r w:rsidRPr="00AA342C">
        <w:rPr>
          <w:rFonts w:asciiTheme="minorHAnsi" w:hAnsiTheme="minorHAnsi" w:cstheme="minorHAnsi"/>
          <w:sz w:val="20"/>
          <w:szCs w:val="20"/>
          <w:vertAlign w:val="subscript"/>
        </w:rPr>
        <w:t>R</w:t>
      </w:r>
      <w:r>
        <w:rPr>
          <w:rFonts w:asciiTheme="minorHAnsi" w:hAnsiTheme="minorHAnsi" w:cstheme="minorHAnsi"/>
          <w:sz w:val="20"/>
          <w:szCs w:val="20"/>
        </w:rPr>
        <w:t xml:space="preserve"> = Število točk za merilo »Usposobljenost </w:t>
      </w:r>
      <w:r w:rsidR="00EC1AA9">
        <w:rPr>
          <w:rFonts w:asciiTheme="minorHAnsi" w:hAnsiTheme="minorHAnsi" w:cstheme="minorHAnsi"/>
          <w:sz w:val="20"/>
          <w:szCs w:val="20"/>
        </w:rPr>
        <w:t>razvojnih inženirjev</w:t>
      </w:r>
      <w:r>
        <w:rPr>
          <w:rFonts w:asciiTheme="minorHAnsi" w:hAnsiTheme="minorHAnsi" w:cstheme="minorHAnsi"/>
          <w:sz w:val="20"/>
          <w:szCs w:val="20"/>
        </w:rPr>
        <w:t>«</w:t>
      </w:r>
    </w:p>
    <w:p w14:paraId="0B5B2E34" w14:textId="77777777" w:rsidR="00727FCB" w:rsidRDefault="00727FCB" w:rsidP="007D51F3">
      <w:pPr>
        <w:contextualSpacing/>
        <w:rPr>
          <w:rFonts w:asciiTheme="minorHAnsi" w:hAnsiTheme="minorHAnsi" w:cstheme="minorHAnsi"/>
          <w:sz w:val="20"/>
          <w:szCs w:val="20"/>
        </w:rPr>
      </w:pPr>
    </w:p>
    <w:p w14:paraId="4AB4D294" w14:textId="2382824C" w:rsidR="00727FCB" w:rsidRDefault="00727FCB" w:rsidP="00727FCB">
      <w:pPr>
        <w:contextualSpacing/>
        <w:rPr>
          <w:rFonts w:asciiTheme="minorHAnsi" w:hAnsiTheme="minorHAnsi" w:cstheme="minorHAnsi"/>
          <w:sz w:val="20"/>
          <w:szCs w:val="20"/>
        </w:rPr>
      </w:pPr>
      <w:r>
        <w:rPr>
          <w:rFonts w:asciiTheme="minorHAnsi" w:hAnsiTheme="minorHAnsi" w:cstheme="minorHAnsi"/>
          <w:sz w:val="20"/>
          <w:szCs w:val="20"/>
        </w:rPr>
        <w:t>Ponudba, ki bo dosegla največje skupno število točk, bo določena kot najugodnejša ponudba.</w:t>
      </w:r>
    </w:p>
    <w:p w14:paraId="15FF5CB2" w14:textId="77777777" w:rsidR="00727FCB" w:rsidRDefault="00727FCB" w:rsidP="00727FCB">
      <w:pPr>
        <w:contextualSpacing/>
        <w:rPr>
          <w:rFonts w:asciiTheme="minorHAnsi" w:hAnsiTheme="minorHAnsi" w:cstheme="minorHAnsi"/>
          <w:sz w:val="20"/>
          <w:szCs w:val="20"/>
        </w:rPr>
      </w:pPr>
    </w:p>
    <w:p w14:paraId="0093E5D8" w14:textId="404701C1" w:rsidR="00727FCB" w:rsidRPr="00193CF6" w:rsidRDefault="00727FCB" w:rsidP="00727FCB">
      <w:pPr>
        <w:contextualSpacing/>
        <w:rPr>
          <w:rFonts w:asciiTheme="minorHAnsi" w:hAnsiTheme="minorHAnsi" w:cstheme="minorHAnsi"/>
          <w:b/>
          <w:sz w:val="20"/>
          <w:szCs w:val="20"/>
        </w:rPr>
      </w:pPr>
      <w:r w:rsidRPr="00193CF6">
        <w:rPr>
          <w:rFonts w:asciiTheme="minorHAnsi" w:hAnsiTheme="minorHAnsi" w:cstheme="minorHAnsi"/>
          <w:b/>
          <w:sz w:val="20"/>
          <w:szCs w:val="20"/>
        </w:rPr>
        <w:t xml:space="preserve">V primeru, da dve </w:t>
      </w:r>
      <w:r>
        <w:rPr>
          <w:rFonts w:asciiTheme="minorHAnsi" w:hAnsiTheme="minorHAnsi" w:cstheme="minorHAnsi"/>
          <w:b/>
          <w:sz w:val="20"/>
          <w:szCs w:val="20"/>
        </w:rPr>
        <w:t xml:space="preserve">ponudbi </w:t>
      </w:r>
      <w:r w:rsidRPr="00193CF6">
        <w:rPr>
          <w:rFonts w:asciiTheme="minorHAnsi" w:hAnsiTheme="minorHAnsi" w:cstheme="minorHAnsi"/>
          <w:b/>
          <w:sz w:val="20"/>
          <w:szCs w:val="20"/>
        </w:rPr>
        <w:t>dosežeta isto skupno število točk, se bo izbor ponudb točkoval v skladu z naslednjim merilom:</w:t>
      </w:r>
    </w:p>
    <w:p w14:paraId="44E54664" w14:textId="77777777" w:rsidR="00727FCB" w:rsidRDefault="00727FCB" w:rsidP="00727FCB">
      <w:pPr>
        <w:contextualSpacing/>
        <w:rPr>
          <w:rFonts w:asciiTheme="minorHAnsi" w:hAnsiTheme="minorHAnsi" w:cstheme="minorHAnsi"/>
          <w:sz w:val="20"/>
          <w:szCs w:val="20"/>
        </w:rPr>
      </w:pPr>
    </w:p>
    <w:p w14:paraId="2ACA49A4" w14:textId="55BB0634" w:rsidR="00727FCB" w:rsidRDefault="00727FCB" w:rsidP="00727FCB">
      <w:pPr>
        <w:pStyle w:val="Odstavekseznama"/>
        <w:numPr>
          <w:ilvl w:val="0"/>
          <w:numId w:val="16"/>
        </w:numPr>
        <w:contextualSpacing/>
        <w:rPr>
          <w:rFonts w:asciiTheme="minorHAnsi" w:hAnsiTheme="minorHAnsi" w:cstheme="minorHAnsi"/>
          <w:sz w:val="20"/>
          <w:szCs w:val="20"/>
        </w:rPr>
      </w:pPr>
      <w:r>
        <w:rPr>
          <w:rFonts w:asciiTheme="minorHAnsi" w:hAnsiTheme="minorHAnsi" w:cstheme="minorHAnsi"/>
          <w:sz w:val="20"/>
          <w:szCs w:val="20"/>
        </w:rPr>
        <w:t>Izbrana bo ponudba z večjim številom točk na podlagi merila »Ponujena cena</w:t>
      </w:r>
      <w:r w:rsidR="00422620">
        <w:rPr>
          <w:rFonts w:asciiTheme="minorHAnsi" w:hAnsiTheme="minorHAnsi" w:cstheme="minorHAnsi"/>
          <w:sz w:val="20"/>
          <w:szCs w:val="20"/>
        </w:rPr>
        <w:t xml:space="preserve"> ob upoštevanju stroškov v življenjski dobi informacijskega sistema</w:t>
      </w:r>
      <w:r>
        <w:rPr>
          <w:rFonts w:asciiTheme="minorHAnsi" w:hAnsiTheme="minorHAnsi" w:cstheme="minorHAnsi"/>
          <w:sz w:val="20"/>
          <w:szCs w:val="20"/>
        </w:rPr>
        <w:t>«.</w:t>
      </w:r>
    </w:p>
    <w:p w14:paraId="73B1A67F" w14:textId="346E00C7" w:rsidR="00AA342C" w:rsidRDefault="00AA342C" w:rsidP="00727FCB">
      <w:pPr>
        <w:pStyle w:val="Odstavekseznama"/>
        <w:numPr>
          <w:ilvl w:val="0"/>
          <w:numId w:val="16"/>
        </w:numPr>
        <w:contextualSpacing/>
        <w:rPr>
          <w:rFonts w:asciiTheme="minorHAnsi" w:hAnsiTheme="minorHAnsi" w:cstheme="minorHAnsi"/>
          <w:sz w:val="20"/>
          <w:szCs w:val="20"/>
        </w:rPr>
      </w:pPr>
      <w:r>
        <w:rPr>
          <w:rFonts w:asciiTheme="minorHAnsi" w:hAnsiTheme="minorHAnsi" w:cstheme="minorHAnsi"/>
          <w:sz w:val="20"/>
          <w:szCs w:val="20"/>
        </w:rPr>
        <w:t xml:space="preserve">Če sta dve </w:t>
      </w:r>
      <w:r w:rsidRPr="001A78B7">
        <w:rPr>
          <w:rFonts w:asciiTheme="minorHAnsi" w:hAnsiTheme="minorHAnsi" w:cstheme="minorHAnsi"/>
          <w:sz w:val="20"/>
          <w:szCs w:val="20"/>
        </w:rPr>
        <w:t>ali več ponudb še vedno enakovredni, bo izbrana ponudba z večjim številom točk na podlagi merila »Usposobljenost</w:t>
      </w:r>
      <w:r w:rsidR="00CB3DEF">
        <w:rPr>
          <w:rFonts w:asciiTheme="minorHAnsi" w:hAnsiTheme="minorHAnsi" w:cstheme="minorHAnsi"/>
          <w:sz w:val="20"/>
          <w:szCs w:val="20"/>
        </w:rPr>
        <w:t xml:space="preserve"> razvojnih inženirjev</w:t>
      </w:r>
      <w:r w:rsidR="00380461" w:rsidRPr="001A78B7">
        <w:rPr>
          <w:rFonts w:asciiTheme="minorHAnsi" w:hAnsiTheme="minorHAnsi" w:cstheme="minorHAnsi"/>
          <w:sz w:val="20"/>
          <w:szCs w:val="20"/>
        </w:rPr>
        <w:t>«.</w:t>
      </w:r>
    </w:p>
    <w:p w14:paraId="2286EDCE" w14:textId="52B9DDBE" w:rsidR="00030B7E" w:rsidRDefault="00727FCB" w:rsidP="00727FCB">
      <w:pPr>
        <w:pStyle w:val="Odstavekseznama"/>
        <w:numPr>
          <w:ilvl w:val="0"/>
          <w:numId w:val="16"/>
        </w:numPr>
        <w:contextualSpacing/>
        <w:rPr>
          <w:rFonts w:asciiTheme="minorHAnsi" w:hAnsiTheme="minorHAnsi" w:cstheme="minorHAnsi"/>
          <w:sz w:val="20"/>
          <w:szCs w:val="20"/>
        </w:rPr>
      </w:pPr>
      <w:r>
        <w:rPr>
          <w:rFonts w:asciiTheme="minorHAnsi" w:hAnsiTheme="minorHAnsi" w:cstheme="minorHAnsi"/>
          <w:sz w:val="20"/>
          <w:szCs w:val="20"/>
        </w:rPr>
        <w:t>Če sta dve ali več ponudb še vedno enakovredni, bo izbranega ponudnika določil žreb.</w:t>
      </w:r>
    </w:p>
    <w:p w14:paraId="3F7C9B1D" w14:textId="77777777" w:rsidR="00727FCB" w:rsidRPr="00424614" w:rsidRDefault="00727FCB" w:rsidP="00727FCB">
      <w:pPr>
        <w:contextualSpacing/>
        <w:rPr>
          <w:rFonts w:asciiTheme="minorHAnsi" w:hAnsiTheme="minorHAnsi" w:cstheme="minorHAnsi"/>
          <w:sz w:val="20"/>
          <w:szCs w:val="20"/>
        </w:rPr>
      </w:pPr>
    </w:p>
    <w:p w14:paraId="2937A572" w14:textId="77777777" w:rsidR="009A0FF4" w:rsidRPr="00424614" w:rsidRDefault="009A0FF4" w:rsidP="007D51F3">
      <w:pPr>
        <w:contextualSpacing/>
        <w:rPr>
          <w:rFonts w:asciiTheme="minorHAnsi" w:hAnsiTheme="minorHAnsi" w:cstheme="minorHAnsi"/>
          <w:sz w:val="20"/>
          <w:szCs w:val="20"/>
        </w:rPr>
      </w:pPr>
    </w:p>
    <w:p w14:paraId="0D2BFC23" w14:textId="77777777" w:rsidR="007D51F3" w:rsidRPr="00424614" w:rsidRDefault="007D51F3" w:rsidP="007D51F3">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12. Neobičajno nizka ponudba</w:t>
      </w:r>
    </w:p>
    <w:p w14:paraId="6B7479EB" w14:textId="77777777" w:rsidR="007D51F3" w:rsidRPr="00424614" w:rsidRDefault="007D51F3" w:rsidP="007D51F3">
      <w:pPr>
        <w:rPr>
          <w:rFonts w:asciiTheme="minorHAnsi" w:hAnsiTheme="minorHAnsi"/>
          <w:sz w:val="20"/>
          <w:szCs w:val="20"/>
        </w:rPr>
      </w:pPr>
    </w:p>
    <w:p w14:paraId="6E7616D7" w14:textId="77777777" w:rsidR="007D51F3" w:rsidRPr="00424614" w:rsidRDefault="007D51F3" w:rsidP="007D51F3">
      <w:pPr>
        <w:contextualSpacing/>
        <w:rPr>
          <w:rFonts w:asciiTheme="minorHAnsi" w:hAnsiTheme="minorHAnsi"/>
          <w:sz w:val="20"/>
          <w:szCs w:val="20"/>
        </w:rPr>
      </w:pPr>
      <w:r w:rsidRPr="00424614">
        <w:rPr>
          <w:rFonts w:asciiTheme="minorHAnsi" w:hAnsiTheme="minorHAnsi"/>
          <w:sz w:val="20"/>
          <w:szCs w:val="20"/>
        </w:rPr>
        <w:t>Če bo naročnik menil, da je pri določenem naročilu glede na njegove zahteve ponudba neobičajno nizka glede na cene na trgu ali v zvezi z njo obstaja dvom o možnosti izpolnitve naročila, bo naročnik preveril, ali je neobičajno nizka in od ponudnika zahteval, da pojasni ceno ali stroške v ponudbi.</w:t>
      </w:r>
    </w:p>
    <w:p w14:paraId="43573AA7" w14:textId="77777777" w:rsidR="007D51F3" w:rsidRPr="00424614" w:rsidRDefault="007D51F3" w:rsidP="007D51F3">
      <w:pPr>
        <w:contextualSpacing/>
        <w:rPr>
          <w:rFonts w:asciiTheme="minorHAnsi" w:hAnsiTheme="minorHAnsi"/>
          <w:sz w:val="20"/>
          <w:szCs w:val="20"/>
        </w:rPr>
      </w:pPr>
    </w:p>
    <w:p w14:paraId="0471FEF3" w14:textId="446DD4C7" w:rsidR="007D51F3" w:rsidRDefault="007D51F3" w:rsidP="007D51F3">
      <w:pPr>
        <w:contextualSpacing/>
        <w:rPr>
          <w:rFonts w:asciiTheme="minorHAnsi" w:hAnsiTheme="minorHAnsi"/>
          <w:sz w:val="20"/>
          <w:szCs w:val="20"/>
        </w:rPr>
      </w:pPr>
      <w:r w:rsidRPr="00424614">
        <w:rPr>
          <w:rFonts w:asciiTheme="minorHAnsi" w:hAnsiTheme="minorHAnsi"/>
          <w:sz w:val="20"/>
          <w:szCs w:val="20"/>
        </w:rPr>
        <w:t>Naročnik bo preveril, ali je ponudba neobičajno nizka tudi, če je vrednost ponudbe za več kot 50 odstotkov nižja od povprečne vrednosti pravoča</w:t>
      </w:r>
      <w:r w:rsidR="00452672" w:rsidRPr="00424614">
        <w:rPr>
          <w:rFonts w:asciiTheme="minorHAnsi" w:hAnsiTheme="minorHAnsi"/>
          <w:sz w:val="20"/>
          <w:szCs w:val="20"/>
        </w:rPr>
        <w:t>snih ponudb in za več kot dvaj</w:t>
      </w:r>
      <w:r w:rsidRPr="00424614">
        <w:rPr>
          <w:rFonts w:asciiTheme="minorHAnsi" w:hAnsiTheme="minorHAnsi"/>
          <w:sz w:val="20"/>
          <w:szCs w:val="20"/>
        </w:rPr>
        <w:t>s</w:t>
      </w:r>
      <w:r w:rsidR="00452672" w:rsidRPr="00424614">
        <w:rPr>
          <w:rFonts w:asciiTheme="minorHAnsi" w:hAnsiTheme="minorHAnsi"/>
          <w:sz w:val="20"/>
          <w:szCs w:val="20"/>
        </w:rPr>
        <w:t>e</w:t>
      </w:r>
      <w:r w:rsidRPr="00424614">
        <w:rPr>
          <w:rFonts w:asciiTheme="minorHAnsi" w:hAnsiTheme="minorHAnsi"/>
          <w:sz w:val="20"/>
          <w:szCs w:val="20"/>
        </w:rPr>
        <w:t xml:space="preserve">t (20) odstotkov nižja od naslednje uvrščene ponudbe, vendar le, če je prejel vsaj štiri (4) pravočasne ponudbe. </w:t>
      </w:r>
    </w:p>
    <w:p w14:paraId="4488BED1" w14:textId="77777777" w:rsidR="00D05ECB" w:rsidRPr="00424614" w:rsidRDefault="00D05ECB" w:rsidP="007D51F3">
      <w:pPr>
        <w:contextualSpacing/>
        <w:rPr>
          <w:rFonts w:asciiTheme="minorHAnsi" w:hAnsiTheme="minorHAnsi"/>
          <w:sz w:val="20"/>
          <w:szCs w:val="20"/>
        </w:rPr>
      </w:pPr>
    </w:p>
    <w:p w14:paraId="6DFC98CB" w14:textId="4AA6C0E5" w:rsidR="007D51F3" w:rsidRDefault="007D51F3" w:rsidP="007D51F3">
      <w:pPr>
        <w:contextualSpacing/>
        <w:rPr>
          <w:rFonts w:asciiTheme="minorHAnsi" w:hAnsiTheme="minorHAnsi"/>
          <w:sz w:val="20"/>
          <w:szCs w:val="20"/>
        </w:rPr>
      </w:pPr>
      <w:r w:rsidRPr="00424614">
        <w:rPr>
          <w:rFonts w:asciiTheme="minorHAnsi" w:hAnsiTheme="minorHAnsi"/>
          <w:sz w:val="20"/>
          <w:szCs w:val="20"/>
        </w:rPr>
        <w:t xml:space="preserve">Kadar naročnik v postopku javnega naročanja preveri dopustnost vseh ponudb, v skladu s prejšnjim stavkom preveri, ali je ponudba neobičajno nizka glede na dopustne ponudbe. </w:t>
      </w:r>
    </w:p>
    <w:p w14:paraId="7A42FF42" w14:textId="77777777" w:rsidR="00D05ECB" w:rsidRPr="00424614" w:rsidRDefault="00D05ECB" w:rsidP="007D51F3">
      <w:pPr>
        <w:contextualSpacing/>
        <w:rPr>
          <w:rFonts w:asciiTheme="minorHAnsi" w:hAnsiTheme="minorHAnsi"/>
          <w:sz w:val="20"/>
          <w:szCs w:val="20"/>
        </w:rPr>
      </w:pPr>
    </w:p>
    <w:p w14:paraId="2779403C" w14:textId="77777777" w:rsidR="007D51F3" w:rsidRPr="00424614" w:rsidRDefault="007D51F3" w:rsidP="007D51F3">
      <w:pPr>
        <w:contextualSpacing/>
        <w:rPr>
          <w:rFonts w:asciiTheme="minorHAnsi" w:hAnsiTheme="minorHAnsi"/>
          <w:sz w:val="20"/>
          <w:szCs w:val="20"/>
        </w:rPr>
      </w:pPr>
      <w:r w:rsidRPr="00424614">
        <w:rPr>
          <w:rFonts w:asciiTheme="minorHAnsi" w:hAnsiTheme="minorHAnsi"/>
          <w:sz w:val="20"/>
          <w:szCs w:val="20"/>
        </w:rPr>
        <w:t xml:space="preserve">Preden naročnik izloči neobičajno nizko ponudbo, mora od ponudnika v skladu s 86. členom ZJN-3 pisno zahtevati podrobne podatke in utemeljitev o elementih ponudbe, za katere meni, da so odločilni za izpolnitev naročila oziroma vplivajo na razvrstitev ponudb. Naročnik bo ocenil pojasnila tako, da se bo posvetoval s ponudnikom. Ponudbo bo zavrnil le, če predložena dokazila zadostno ne pojasnijo nizke ravni predlagane cene ali stroškov, pri čemer se upoštevajo elementi iz prejšnjega odstavka. </w:t>
      </w:r>
    </w:p>
    <w:p w14:paraId="71A21190" w14:textId="77777777" w:rsidR="007D51F3" w:rsidRPr="00424614" w:rsidRDefault="007D51F3" w:rsidP="007D51F3">
      <w:pPr>
        <w:contextualSpacing/>
        <w:rPr>
          <w:rFonts w:asciiTheme="minorHAnsi" w:hAnsiTheme="minorHAnsi"/>
          <w:sz w:val="20"/>
          <w:szCs w:val="20"/>
        </w:rPr>
      </w:pPr>
    </w:p>
    <w:p w14:paraId="7188C45C" w14:textId="1F97C44D" w:rsidR="007D51F3" w:rsidRDefault="007D51F3" w:rsidP="007D51F3">
      <w:pPr>
        <w:contextualSpacing/>
        <w:rPr>
          <w:rFonts w:asciiTheme="minorHAnsi" w:hAnsiTheme="minorHAnsi"/>
          <w:sz w:val="20"/>
          <w:szCs w:val="20"/>
        </w:rPr>
      </w:pPr>
      <w:r w:rsidRPr="00424614">
        <w:rPr>
          <w:rFonts w:asciiTheme="minorHAnsi" w:hAnsiTheme="minorHAnsi"/>
          <w:sz w:val="20"/>
          <w:szCs w:val="20"/>
        </w:rPr>
        <w:t xml:space="preserve">Če bo naročnik ugotovil, da je ponudba neobičajno nizka, ker ni skladna z veljavnimi obveznostmi iz drugega odstavka 3. člena ZJN-3, jo bo naročnik zavrnil. </w:t>
      </w:r>
    </w:p>
    <w:p w14:paraId="1C52865B" w14:textId="3717DC74" w:rsidR="006F4BDE" w:rsidRDefault="006F4BDE" w:rsidP="007D51F3">
      <w:pPr>
        <w:contextualSpacing/>
        <w:rPr>
          <w:rFonts w:asciiTheme="minorHAnsi" w:hAnsiTheme="minorHAnsi"/>
          <w:sz w:val="20"/>
          <w:szCs w:val="20"/>
        </w:rPr>
      </w:pPr>
    </w:p>
    <w:p w14:paraId="29712D73" w14:textId="77777777" w:rsidR="00A2128F" w:rsidRDefault="00A2128F" w:rsidP="007D51F3">
      <w:pPr>
        <w:contextualSpacing/>
        <w:rPr>
          <w:rFonts w:asciiTheme="minorHAnsi" w:hAnsiTheme="minorHAnsi"/>
          <w:sz w:val="20"/>
          <w:szCs w:val="20"/>
        </w:rPr>
      </w:pPr>
    </w:p>
    <w:p w14:paraId="007154A6" w14:textId="77777777" w:rsidR="007D51F3" w:rsidRPr="00424614" w:rsidRDefault="007D51F3" w:rsidP="007D51F3">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lastRenderedPageBreak/>
        <w:t>13. Podatki o lastniški strukturi</w:t>
      </w:r>
    </w:p>
    <w:p w14:paraId="16C91995" w14:textId="77777777" w:rsidR="007D51F3" w:rsidRPr="00424614" w:rsidRDefault="007D51F3" w:rsidP="007D51F3">
      <w:pPr>
        <w:rPr>
          <w:rFonts w:asciiTheme="minorHAnsi" w:hAnsiTheme="minorHAnsi"/>
        </w:rPr>
      </w:pPr>
    </w:p>
    <w:p w14:paraId="3BE7223A"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Izbrani ponudnik mora v roku osmih dni od prejema naročnikovega poziva posredovati podatke o:</w:t>
      </w:r>
    </w:p>
    <w:p w14:paraId="2D18D9C9" w14:textId="77777777" w:rsidR="007D51F3" w:rsidRPr="00424614" w:rsidRDefault="007D51F3" w:rsidP="007D51F3">
      <w:pPr>
        <w:contextualSpacing/>
        <w:rPr>
          <w:rFonts w:asciiTheme="minorHAnsi" w:hAnsiTheme="minorHAnsi" w:cstheme="minorHAnsi"/>
          <w:sz w:val="20"/>
          <w:szCs w:val="20"/>
        </w:rPr>
      </w:pPr>
    </w:p>
    <w:p w14:paraId="2D67B38F" w14:textId="77777777" w:rsidR="007D51F3" w:rsidRPr="00424614" w:rsidRDefault="007D51F3" w:rsidP="007D51F3">
      <w:pPr>
        <w:pStyle w:val="Odstavekseznama"/>
        <w:numPr>
          <w:ilvl w:val="1"/>
          <w:numId w:val="10"/>
        </w:numPr>
        <w:ind w:left="284" w:hanging="284"/>
        <w:contextualSpacing/>
        <w:rPr>
          <w:rFonts w:asciiTheme="minorHAnsi" w:hAnsiTheme="minorHAnsi" w:cstheme="minorHAnsi"/>
          <w:sz w:val="20"/>
          <w:szCs w:val="20"/>
        </w:rPr>
      </w:pPr>
      <w:r w:rsidRPr="00424614">
        <w:rPr>
          <w:rFonts w:asciiTheme="minorHAnsi" w:hAnsiTheme="minorHAnsi" w:cstheme="minorHAnsi"/>
          <w:sz w:val="20"/>
          <w:szCs w:val="20"/>
        </w:rPr>
        <w:t xml:space="preserve">svojih ustanoviteljih, družbenikih, delničarjih, komanditistih ali drugih lastnikih in podatke o lastniških deležih navedenih oseb; </w:t>
      </w:r>
    </w:p>
    <w:p w14:paraId="7E604FFC" w14:textId="31188B32" w:rsidR="007D51F3" w:rsidRDefault="007D51F3" w:rsidP="007D51F3">
      <w:pPr>
        <w:pStyle w:val="Odstavekseznama"/>
        <w:numPr>
          <w:ilvl w:val="1"/>
          <w:numId w:val="10"/>
        </w:numPr>
        <w:ind w:left="284" w:hanging="284"/>
        <w:contextualSpacing/>
        <w:rPr>
          <w:rFonts w:asciiTheme="minorHAnsi" w:hAnsiTheme="minorHAnsi" w:cstheme="minorHAnsi"/>
          <w:sz w:val="20"/>
          <w:szCs w:val="20"/>
        </w:rPr>
      </w:pPr>
      <w:r w:rsidRPr="00424614">
        <w:rPr>
          <w:rFonts w:asciiTheme="minorHAnsi" w:hAnsiTheme="minorHAnsi" w:cstheme="minorHAnsi"/>
          <w:sz w:val="20"/>
          <w:szCs w:val="20"/>
        </w:rPr>
        <w:t xml:space="preserve">gospodarskih subjektih, za katere se glede na določbe zakona, ki ureja gospodarske družbe, šteje, da so z njim povezane družbe. </w:t>
      </w:r>
    </w:p>
    <w:p w14:paraId="15A0C553" w14:textId="77777777" w:rsidR="002829D2" w:rsidRPr="00424614" w:rsidRDefault="002829D2" w:rsidP="002829D2">
      <w:pPr>
        <w:pStyle w:val="Odstavekseznama"/>
        <w:ind w:left="284"/>
        <w:contextualSpacing/>
        <w:rPr>
          <w:rFonts w:asciiTheme="minorHAnsi" w:hAnsiTheme="minorHAnsi" w:cstheme="minorHAnsi"/>
          <w:sz w:val="20"/>
          <w:szCs w:val="20"/>
        </w:rPr>
      </w:pPr>
    </w:p>
    <w:p w14:paraId="28E55888" w14:textId="49B85F4B" w:rsidR="007D51F3" w:rsidRPr="00424614" w:rsidRDefault="007D51F3" w:rsidP="007D51F3">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14. Veljavnost ponudbe</w:t>
      </w:r>
    </w:p>
    <w:p w14:paraId="0182314D" w14:textId="77777777" w:rsidR="007D51F3" w:rsidRPr="00424614" w:rsidRDefault="007D51F3" w:rsidP="007D51F3">
      <w:pPr>
        <w:contextualSpacing/>
        <w:rPr>
          <w:rFonts w:asciiTheme="minorHAnsi" w:hAnsiTheme="minorHAnsi" w:cstheme="minorHAnsi"/>
          <w:sz w:val="20"/>
          <w:szCs w:val="20"/>
        </w:rPr>
      </w:pPr>
    </w:p>
    <w:p w14:paraId="7AAA0CEB" w14:textId="09B9CA31"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Ponudba mora veljati devetdeset (90) dni od dneva odpiranja ponudb.</w:t>
      </w:r>
    </w:p>
    <w:p w14:paraId="378E65C9" w14:textId="77777777" w:rsidR="007C1BC0" w:rsidRPr="00424614" w:rsidRDefault="007C1BC0" w:rsidP="007D51F3">
      <w:pPr>
        <w:contextualSpacing/>
        <w:rPr>
          <w:rFonts w:asciiTheme="minorHAnsi" w:hAnsiTheme="minorHAnsi" w:cstheme="minorHAnsi"/>
          <w:sz w:val="20"/>
          <w:szCs w:val="20"/>
        </w:rPr>
      </w:pPr>
    </w:p>
    <w:p w14:paraId="68BE8B2E"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V izjemnih okoliščinah lahko naročnik zahteva, da ponudnik podaljša čas veljavnosti ponudbe za določeno dodatno obdobje. Zahteva in odgovori ponudnika morajo biti podani v pisni obliki ali preko telefaksa. Ponudnik lahko zavrne zahtevo. Od ponudnika, ki se z zahtevo strinja, ne bo zahtevano ali dovoljeno, da razen podaljšanja veljavnosti ponudbe, kakorkoli drugače spreminja ponudbo.</w:t>
      </w:r>
    </w:p>
    <w:p w14:paraId="70EE5A2B" w14:textId="4EE6041D" w:rsidR="007D51F3" w:rsidRPr="00424614" w:rsidRDefault="007D51F3" w:rsidP="007D51F3">
      <w:pPr>
        <w:contextualSpacing/>
        <w:rPr>
          <w:rFonts w:asciiTheme="minorHAnsi" w:hAnsiTheme="minorHAnsi" w:cstheme="minorHAnsi"/>
          <w:sz w:val="20"/>
          <w:szCs w:val="20"/>
        </w:rPr>
      </w:pPr>
    </w:p>
    <w:p w14:paraId="6938AB8B" w14:textId="77777777" w:rsidR="00B91A41" w:rsidRPr="00424614" w:rsidRDefault="00B91A41" w:rsidP="007D51F3">
      <w:pPr>
        <w:contextualSpacing/>
        <w:rPr>
          <w:rFonts w:asciiTheme="minorHAnsi" w:hAnsiTheme="minorHAnsi" w:cstheme="minorHAnsi"/>
          <w:sz w:val="20"/>
          <w:szCs w:val="20"/>
        </w:rPr>
      </w:pPr>
    </w:p>
    <w:p w14:paraId="1E98FBD1" w14:textId="77777777" w:rsidR="007D51F3" w:rsidRPr="00424614" w:rsidRDefault="007D51F3" w:rsidP="007D51F3">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15. Variantne ponudbe</w:t>
      </w:r>
    </w:p>
    <w:p w14:paraId="6E0144D0" w14:textId="77777777" w:rsidR="007D51F3" w:rsidRPr="00424614" w:rsidRDefault="007D51F3" w:rsidP="007D51F3">
      <w:pPr>
        <w:contextualSpacing/>
        <w:rPr>
          <w:rFonts w:asciiTheme="minorHAnsi" w:hAnsiTheme="minorHAnsi" w:cstheme="minorHAnsi"/>
          <w:sz w:val="20"/>
          <w:szCs w:val="20"/>
        </w:rPr>
      </w:pPr>
    </w:p>
    <w:p w14:paraId="41B9BFC5"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 xml:space="preserve">Variantne ponudbe ne bodo upoštevane. </w:t>
      </w:r>
    </w:p>
    <w:p w14:paraId="7487879A" w14:textId="77777777" w:rsidR="006F4BDE" w:rsidRDefault="006F4BDE">
      <w:pPr>
        <w:widowControl w:val="0"/>
        <w:jc w:val="left"/>
        <w:rPr>
          <w:rFonts w:asciiTheme="minorHAnsi" w:eastAsiaTheme="majorEastAsia" w:hAnsiTheme="minorHAnsi" w:cstheme="minorHAnsi"/>
          <w:b/>
          <w:color w:val="272727" w:themeColor="text1" w:themeTint="D8"/>
          <w:sz w:val="24"/>
        </w:rPr>
      </w:pPr>
      <w:r>
        <w:rPr>
          <w:rFonts w:asciiTheme="minorHAnsi" w:hAnsiTheme="minorHAnsi" w:cstheme="minorHAnsi"/>
          <w:b/>
          <w:sz w:val="24"/>
        </w:rPr>
        <w:br w:type="page"/>
      </w:r>
    </w:p>
    <w:p w14:paraId="02C25275" w14:textId="37B9F8B8" w:rsidR="007D51F3" w:rsidRPr="00424614" w:rsidRDefault="007D51F3" w:rsidP="007D51F3">
      <w:pPr>
        <w:pStyle w:val="Naslov8"/>
        <w:spacing w:before="0"/>
        <w:contextualSpacing/>
        <w:rPr>
          <w:rFonts w:asciiTheme="minorHAnsi" w:hAnsiTheme="minorHAnsi" w:cstheme="minorHAnsi"/>
          <w:b/>
          <w:sz w:val="24"/>
          <w:szCs w:val="24"/>
        </w:rPr>
      </w:pPr>
      <w:r w:rsidRPr="00424614">
        <w:rPr>
          <w:rFonts w:asciiTheme="minorHAnsi" w:hAnsiTheme="minorHAnsi" w:cstheme="minorHAnsi"/>
          <w:b/>
          <w:sz w:val="24"/>
          <w:szCs w:val="24"/>
        </w:rPr>
        <w:lastRenderedPageBreak/>
        <w:t xml:space="preserve">III. INFORMACIJE V ZVEZI Z ODPIRANJEM PONUDB </w:t>
      </w:r>
    </w:p>
    <w:p w14:paraId="73E1F3D8" w14:textId="77777777" w:rsidR="007D51F3" w:rsidRPr="00424614" w:rsidRDefault="007D51F3" w:rsidP="007D51F3">
      <w:pPr>
        <w:contextualSpacing/>
        <w:rPr>
          <w:rFonts w:asciiTheme="minorHAnsi" w:hAnsiTheme="minorHAnsi" w:cstheme="minorHAnsi"/>
          <w:sz w:val="20"/>
          <w:szCs w:val="20"/>
        </w:rPr>
      </w:pPr>
    </w:p>
    <w:p w14:paraId="3E549F28" w14:textId="1226F259"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 xml:space="preserve">Odpiranje ponudb bo potekalo avtomatično v informacijskem sistemu e-JN dne </w:t>
      </w:r>
      <w:r w:rsidR="00C65627">
        <w:rPr>
          <w:rFonts w:asciiTheme="minorHAnsi" w:hAnsiTheme="minorHAnsi" w:cstheme="minorHAnsi"/>
          <w:b/>
          <w:sz w:val="20"/>
          <w:szCs w:val="20"/>
        </w:rPr>
        <w:t>15</w:t>
      </w:r>
      <w:r w:rsidR="007D15D8">
        <w:rPr>
          <w:rFonts w:asciiTheme="minorHAnsi" w:hAnsiTheme="minorHAnsi" w:cstheme="minorHAnsi"/>
          <w:b/>
          <w:sz w:val="20"/>
          <w:szCs w:val="20"/>
        </w:rPr>
        <w:t>. 7. 2021</w:t>
      </w:r>
      <w:r w:rsidRPr="00424614">
        <w:rPr>
          <w:rFonts w:asciiTheme="minorHAnsi" w:hAnsiTheme="minorHAnsi" w:cstheme="minorHAnsi"/>
          <w:sz w:val="20"/>
          <w:szCs w:val="20"/>
        </w:rPr>
        <w:t xml:space="preserve"> in se bo začelo ob </w:t>
      </w:r>
      <w:r w:rsidR="007C1BC0" w:rsidRPr="00424614">
        <w:rPr>
          <w:rFonts w:asciiTheme="minorHAnsi" w:hAnsiTheme="minorHAnsi" w:cstheme="minorHAnsi"/>
          <w:b/>
          <w:sz w:val="20"/>
          <w:szCs w:val="20"/>
        </w:rPr>
        <w:t>9.01</w:t>
      </w:r>
      <w:r w:rsidRPr="00424614">
        <w:rPr>
          <w:rFonts w:asciiTheme="minorHAnsi" w:hAnsiTheme="minorHAnsi" w:cstheme="minorHAnsi"/>
          <w:b/>
          <w:sz w:val="20"/>
          <w:szCs w:val="20"/>
        </w:rPr>
        <w:t xml:space="preserve"> </w:t>
      </w:r>
      <w:r w:rsidRPr="00424614">
        <w:rPr>
          <w:rFonts w:asciiTheme="minorHAnsi" w:hAnsiTheme="minorHAnsi" w:cstheme="minorHAnsi"/>
          <w:sz w:val="20"/>
          <w:szCs w:val="20"/>
        </w:rPr>
        <w:t xml:space="preserve">na spletnem naslovu </w:t>
      </w:r>
      <w:hyperlink r:id="rId16" w:history="1">
        <w:r w:rsidRPr="00424614">
          <w:rPr>
            <w:rStyle w:val="Hiperpovezava"/>
            <w:rFonts w:asciiTheme="minorHAnsi" w:hAnsiTheme="minorHAnsi" w:cstheme="minorHAnsi"/>
            <w:sz w:val="20"/>
            <w:szCs w:val="20"/>
          </w:rPr>
          <w:t>https://ejn.gov.si/eJN2</w:t>
        </w:r>
      </w:hyperlink>
      <w:r w:rsidRPr="00424614">
        <w:rPr>
          <w:rFonts w:asciiTheme="minorHAnsi" w:hAnsiTheme="minorHAnsi" w:cstheme="minorHAnsi"/>
          <w:sz w:val="20"/>
          <w:szCs w:val="20"/>
        </w:rPr>
        <w:t xml:space="preserve">. </w:t>
      </w:r>
    </w:p>
    <w:p w14:paraId="4F6A8B7C" w14:textId="77777777" w:rsidR="007D51F3" w:rsidRPr="00424614" w:rsidRDefault="007D51F3" w:rsidP="007D51F3">
      <w:pPr>
        <w:contextualSpacing/>
        <w:rPr>
          <w:rFonts w:asciiTheme="minorHAnsi" w:hAnsiTheme="minorHAnsi" w:cstheme="minorHAnsi"/>
          <w:sz w:val="20"/>
          <w:szCs w:val="20"/>
        </w:rPr>
      </w:pPr>
    </w:p>
    <w:p w14:paraId="4575F89A" w14:textId="1E423D0B"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Odpiranje poteka tako, da i</w:t>
      </w:r>
      <w:r w:rsidR="00CA07B3" w:rsidRPr="00424614">
        <w:rPr>
          <w:rFonts w:asciiTheme="minorHAnsi" w:hAnsiTheme="minorHAnsi" w:cstheme="minorHAnsi"/>
          <w:sz w:val="20"/>
          <w:szCs w:val="20"/>
        </w:rPr>
        <w:t>nformacijski sistem e-JN samodej</w:t>
      </w:r>
      <w:r w:rsidRPr="00424614">
        <w:rPr>
          <w:rFonts w:asciiTheme="minorHAnsi" w:hAnsiTheme="minorHAnsi" w:cstheme="minorHAnsi"/>
          <w:sz w:val="20"/>
          <w:szCs w:val="20"/>
        </w:rPr>
        <w:t>no ob uri, ki je določena za javno odpiranje ponudb, prikaže podatke o ponudniku, o variantah, če so bile zahtevane oziroma dovoljene, ter omogoči dostop do .pdf dokumenta, ki ga ponudnik naloži v sistem e-JN pod razdelek »Predračun«. Javna objava se avtomatično zaključi po preteku 60 minut. Ponudniki, ki so oddali ponudbe, imajo te podatke v informacijskem sistemu e-JN na razpolago v razdelku »Zapisnik o odpiranju ponudb«.</w:t>
      </w:r>
    </w:p>
    <w:p w14:paraId="59CEFCA4" w14:textId="77777777" w:rsidR="007D51F3" w:rsidRPr="00424614" w:rsidRDefault="007D51F3" w:rsidP="007D51F3">
      <w:pPr>
        <w:widowControl w:val="0"/>
        <w:jc w:val="left"/>
        <w:rPr>
          <w:rFonts w:asciiTheme="minorHAnsi" w:eastAsiaTheme="majorEastAsia" w:hAnsiTheme="minorHAnsi" w:cstheme="minorHAnsi"/>
          <w:b/>
          <w:color w:val="272727" w:themeColor="text1" w:themeTint="D8"/>
          <w:sz w:val="24"/>
        </w:rPr>
      </w:pPr>
      <w:r w:rsidRPr="00424614">
        <w:rPr>
          <w:rFonts w:asciiTheme="minorHAnsi" w:hAnsiTheme="minorHAnsi" w:cstheme="minorHAnsi"/>
          <w:b/>
          <w:sz w:val="24"/>
        </w:rPr>
        <w:br w:type="page"/>
      </w:r>
    </w:p>
    <w:p w14:paraId="74BF1177" w14:textId="77777777" w:rsidR="007D51F3" w:rsidRPr="00424614" w:rsidRDefault="007D51F3" w:rsidP="007D51F3">
      <w:pPr>
        <w:pStyle w:val="Naslov8"/>
        <w:spacing w:before="0"/>
        <w:contextualSpacing/>
        <w:rPr>
          <w:rFonts w:asciiTheme="minorHAnsi" w:hAnsiTheme="minorHAnsi" w:cstheme="minorHAnsi"/>
          <w:b/>
          <w:sz w:val="24"/>
          <w:szCs w:val="24"/>
        </w:rPr>
      </w:pPr>
      <w:r w:rsidRPr="00424614">
        <w:rPr>
          <w:rFonts w:asciiTheme="minorHAnsi" w:hAnsiTheme="minorHAnsi" w:cstheme="minorHAnsi"/>
          <w:b/>
          <w:sz w:val="24"/>
          <w:szCs w:val="24"/>
        </w:rPr>
        <w:lastRenderedPageBreak/>
        <w:t>IV. PREGLED PONUDB</w:t>
      </w:r>
    </w:p>
    <w:p w14:paraId="610E0607" w14:textId="77777777" w:rsidR="007D51F3" w:rsidRPr="00424614" w:rsidRDefault="007D51F3" w:rsidP="007D51F3">
      <w:pPr>
        <w:rPr>
          <w:rFonts w:asciiTheme="minorHAnsi" w:hAnsiTheme="minorHAnsi"/>
        </w:rPr>
      </w:pPr>
    </w:p>
    <w:p w14:paraId="720A27DC"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Naročnik bo ponudbe najprej razvrstil po merilih, nato pa jih bo preveril z vidika ustreznosti zagotavljanja naročnikovih zahtev glede predmeta javnega naročila.</w:t>
      </w:r>
    </w:p>
    <w:p w14:paraId="0AA823A7" w14:textId="77777777" w:rsidR="007D51F3" w:rsidRPr="00424614" w:rsidRDefault="007D51F3" w:rsidP="007D51F3">
      <w:pPr>
        <w:contextualSpacing/>
        <w:rPr>
          <w:rFonts w:asciiTheme="minorHAnsi" w:hAnsiTheme="minorHAnsi" w:cstheme="minorHAnsi"/>
          <w:sz w:val="20"/>
          <w:szCs w:val="20"/>
        </w:rPr>
      </w:pPr>
    </w:p>
    <w:p w14:paraId="6F6C738A" w14:textId="1B5FB0CB"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 xml:space="preserve">Za ponudnika, ki bo po merilih najugodnejši, bo naročnik preveril ali obstajajo razlogi za izključitev in ali ponudnik izpolnjuje pogoje za sodelovanje. </w:t>
      </w:r>
    </w:p>
    <w:p w14:paraId="2E9965FA" w14:textId="77777777" w:rsidR="007D51F3" w:rsidRPr="00424614" w:rsidRDefault="007D51F3" w:rsidP="007D51F3">
      <w:pPr>
        <w:widowControl w:val="0"/>
        <w:jc w:val="left"/>
        <w:rPr>
          <w:rFonts w:asciiTheme="minorHAnsi" w:eastAsiaTheme="majorEastAsia" w:hAnsiTheme="minorHAnsi" w:cstheme="minorHAnsi"/>
          <w:b/>
          <w:color w:val="272727" w:themeColor="text1" w:themeTint="D8"/>
          <w:sz w:val="24"/>
        </w:rPr>
      </w:pPr>
      <w:r w:rsidRPr="00424614">
        <w:rPr>
          <w:rFonts w:asciiTheme="minorHAnsi" w:hAnsiTheme="minorHAnsi" w:cstheme="minorHAnsi"/>
          <w:b/>
          <w:sz w:val="24"/>
        </w:rPr>
        <w:br w:type="page"/>
      </w:r>
    </w:p>
    <w:p w14:paraId="4DE9F093" w14:textId="63B5555A" w:rsidR="007D51F3" w:rsidRPr="00424614" w:rsidRDefault="007D51F3" w:rsidP="007D51F3">
      <w:pPr>
        <w:pStyle w:val="Naslov8"/>
        <w:spacing w:before="0"/>
        <w:contextualSpacing/>
        <w:rPr>
          <w:rFonts w:asciiTheme="minorHAnsi" w:hAnsiTheme="minorHAnsi" w:cstheme="minorHAnsi"/>
          <w:b/>
          <w:sz w:val="24"/>
          <w:szCs w:val="24"/>
        </w:rPr>
      </w:pPr>
      <w:r w:rsidRPr="00424614">
        <w:rPr>
          <w:rFonts w:asciiTheme="minorHAnsi" w:hAnsiTheme="minorHAnsi" w:cstheme="minorHAnsi"/>
          <w:b/>
          <w:sz w:val="24"/>
          <w:szCs w:val="24"/>
        </w:rPr>
        <w:lastRenderedPageBreak/>
        <w:t>V. POGODBA</w:t>
      </w:r>
      <w:r w:rsidR="00852279">
        <w:rPr>
          <w:rFonts w:asciiTheme="minorHAnsi" w:hAnsiTheme="minorHAnsi" w:cstheme="minorHAnsi"/>
          <w:b/>
          <w:sz w:val="24"/>
          <w:szCs w:val="24"/>
        </w:rPr>
        <w:t xml:space="preserve"> IN SPORAZUM O NERAZKRIVANJU PODATKOV</w:t>
      </w:r>
    </w:p>
    <w:p w14:paraId="22BF1F8E" w14:textId="77777777" w:rsidR="007D51F3" w:rsidRPr="00424614" w:rsidRDefault="007D51F3" w:rsidP="007D51F3">
      <w:pPr>
        <w:contextualSpacing/>
        <w:rPr>
          <w:rFonts w:asciiTheme="minorHAnsi" w:hAnsiTheme="minorHAnsi" w:cstheme="minorHAnsi"/>
          <w:sz w:val="20"/>
          <w:szCs w:val="20"/>
        </w:rPr>
      </w:pPr>
    </w:p>
    <w:p w14:paraId="192A507F" w14:textId="4283F1B6"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Naročnik bo z izbranim ponudnikom sklenil pogodbo v skladu z določbami vzorca pogodbe iz OBR-3</w:t>
      </w:r>
      <w:r w:rsidR="00852279">
        <w:rPr>
          <w:rFonts w:asciiTheme="minorHAnsi" w:hAnsiTheme="minorHAnsi" w:cstheme="minorHAnsi"/>
          <w:sz w:val="20"/>
          <w:szCs w:val="20"/>
        </w:rPr>
        <w:t xml:space="preserve"> in sporazum o nerazkrivanju podatkov z določbami vzorca sporazuma o nerazkrivanju podatkov iz OBR-8</w:t>
      </w:r>
      <w:r w:rsidR="00B4172B">
        <w:rPr>
          <w:rFonts w:asciiTheme="minorHAnsi" w:hAnsiTheme="minorHAnsi" w:cstheme="minorHAnsi"/>
          <w:sz w:val="20"/>
          <w:szCs w:val="20"/>
        </w:rPr>
        <w:t xml:space="preserve"> skupaj z izjavami o seznanitvi zaposlenega in podizvajalca v skladu z določbami iz vzorcev izjav iz OBR-9A in OBR-9B</w:t>
      </w:r>
      <w:r w:rsidRPr="00424614">
        <w:rPr>
          <w:rFonts w:asciiTheme="minorHAnsi" w:hAnsiTheme="minorHAnsi" w:cstheme="minorHAnsi"/>
          <w:sz w:val="20"/>
          <w:szCs w:val="20"/>
        </w:rPr>
        <w:t>.</w:t>
      </w:r>
    </w:p>
    <w:p w14:paraId="075EDDAD" w14:textId="77777777" w:rsidR="007D51F3" w:rsidRPr="00424614" w:rsidRDefault="007D51F3" w:rsidP="007D51F3">
      <w:pPr>
        <w:contextualSpacing/>
        <w:rPr>
          <w:rFonts w:asciiTheme="minorHAnsi" w:hAnsiTheme="minorHAnsi" w:cstheme="minorHAnsi"/>
          <w:sz w:val="20"/>
          <w:szCs w:val="20"/>
        </w:rPr>
      </w:pPr>
    </w:p>
    <w:p w14:paraId="5D6AD88A" w14:textId="71B357CE" w:rsidR="007D51F3" w:rsidRPr="00424614" w:rsidRDefault="007D51F3" w:rsidP="007D51F3">
      <w:pPr>
        <w:contextualSpacing/>
        <w:rPr>
          <w:rFonts w:asciiTheme="minorHAnsi" w:hAnsiTheme="minorHAnsi"/>
          <w:sz w:val="20"/>
          <w:szCs w:val="20"/>
        </w:rPr>
      </w:pPr>
      <w:r w:rsidRPr="00424614">
        <w:rPr>
          <w:rFonts w:asciiTheme="minorHAnsi" w:hAnsiTheme="minorHAnsi" w:cstheme="minorHAnsi"/>
          <w:sz w:val="20"/>
          <w:szCs w:val="20"/>
        </w:rPr>
        <w:t>Pogodbo</w:t>
      </w:r>
      <w:r w:rsidR="00852279">
        <w:rPr>
          <w:rFonts w:asciiTheme="minorHAnsi" w:hAnsiTheme="minorHAnsi" w:cstheme="minorHAnsi"/>
          <w:sz w:val="20"/>
          <w:szCs w:val="20"/>
        </w:rPr>
        <w:t xml:space="preserve"> in sporazum</w:t>
      </w:r>
      <w:r w:rsidRPr="00424614">
        <w:rPr>
          <w:rFonts w:asciiTheme="minorHAnsi" w:hAnsiTheme="minorHAnsi" w:cstheme="minorHAnsi"/>
          <w:sz w:val="20"/>
          <w:szCs w:val="20"/>
        </w:rPr>
        <w:t xml:space="preserve"> </w:t>
      </w:r>
      <w:r w:rsidR="00B4172B">
        <w:rPr>
          <w:rFonts w:asciiTheme="minorHAnsi" w:hAnsiTheme="minorHAnsi" w:cstheme="minorHAnsi"/>
          <w:sz w:val="20"/>
          <w:szCs w:val="20"/>
        </w:rPr>
        <w:t xml:space="preserve">z izjavami </w:t>
      </w:r>
      <w:r w:rsidRPr="00424614">
        <w:rPr>
          <w:rFonts w:asciiTheme="minorHAnsi" w:hAnsiTheme="minorHAnsi" w:cstheme="minorHAnsi"/>
          <w:sz w:val="20"/>
          <w:szCs w:val="20"/>
        </w:rPr>
        <w:t xml:space="preserve">je treba podpisati v roku deset (10) dni od prejema naročnikovega poziva k podpisu. </w:t>
      </w:r>
      <w:r w:rsidRPr="00424614">
        <w:rPr>
          <w:rFonts w:asciiTheme="minorHAnsi" w:hAnsiTheme="minorHAnsi"/>
          <w:sz w:val="20"/>
          <w:szCs w:val="20"/>
        </w:rPr>
        <w:t>V kolikor tega ne stori, se šteje, da odstopa od izvedbe javnega naročila.</w:t>
      </w:r>
    </w:p>
    <w:p w14:paraId="670203CB" w14:textId="77777777" w:rsidR="007D51F3" w:rsidRPr="00424614" w:rsidRDefault="007D51F3" w:rsidP="007D51F3">
      <w:pPr>
        <w:contextualSpacing/>
        <w:rPr>
          <w:rFonts w:asciiTheme="minorHAnsi" w:hAnsiTheme="minorHAnsi"/>
          <w:sz w:val="20"/>
          <w:szCs w:val="20"/>
        </w:rPr>
      </w:pPr>
    </w:p>
    <w:p w14:paraId="53585E88" w14:textId="77777777" w:rsidR="007D51F3" w:rsidRPr="00424614" w:rsidRDefault="007D51F3" w:rsidP="007D51F3">
      <w:pPr>
        <w:widowControl w:val="0"/>
        <w:jc w:val="left"/>
        <w:rPr>
          <w:rFonts w:asciiTheme="minorHAnsi" w:eastAsiaTheme="majorEastAsia" w:hAnsiTheme="minorHAnsi" w:cstheme="minorHAnsi"/>
          <w:b/>
          <w:color w:val="272727" w:themeColor="text1" w:themeTint="D8"/>
          <w:sz w:val="24"/>
        </w:rPr>
      </w:pPr>
      <w:r w:rsidRPr="00424614">
        <w:rPr>
          <w:rFonts w:asciiTheme="minorHAnsi" w:hAnsiTheme="minorHAnsi" w:cstheme="minorHAnsi"/>
          <w:b/>
          <w:sz w:val="24"/>
        </w:rPr>
        <w:br w:type="page"/>
      </w:r>
    </w:p>
    <w:p w14:paraId="002F74CE" w14:textId="77777777" w:rsidR="007D51F3" w:rsidRPr="00424614" w:rsidRDefault="007D51F3" w:rsidP="007D51F3">
      <w:pPr>
        <w:pStyle w:val="Naslov8"/>
        <w:spacing w:before="0"/>
        <w:contextualSpacing/>
        <w:rPr>
          <w:rFonts w:asciiTheme="minorHAnsi" w:hAnsiTheme="minorHAnsi" w:cstheme="minorHAnsi"/>
          <w:b/>
          <w:sz w:val="24"/>
          <w:szCs w:val="24"/>
        </w:rPr>
      </w:pPr>
      <w:r w:rsidRPr="00424614">
        <w:rPr>
          <w:rFonts w:asciiTheme="minorHAnsi" w:hAnsiTheme="minorHAnsi" w:cstheme="minorHAnsi"/>
          <w:b/>
          <w:sz w:val="24"/>
          <w:szCs w:val="24"/>
        </w:rPr>
        <w:lastRenderedPageBreak/>
        <w:t>VI. PRAVNO VARSTVO</w:t>
      </w:r>
    </w:p>
    <w:p w14:paraId="37A0BDCE" w14:textId="77777777" w:rsidR="007D51F3" w:rsidRPr="00424614" w:rsidRDefault="007D51F3" w:rsidP="007D51F3">
      <w:pPr>
        <w:contextualSpacing/>
        <w:rPr>
          <w:rFonts w:asciiTheme="minorHAnsi" w:hAnsiTheme="minorHAnsi" w:cstheme="minorHAnsi"/>
          <w:sz w:val="20"/>
          <w:szCs w:val="20"/>
        </w:rPr>
      </w:pPr>
    </w:p>
    <w:p w14:paraId="2C9E5FCE" w14:textId="77777777" w:rsidR="007D51F3" w:rsidRPr="00424614" w:rsidRDefault="007D51F3" w:rsidP="007D51F3">
      <w:pPr>
        <w:widowControl w:val="0"/>
        <w:rPr>
          <w:rFonts w:asciiTheme="minorHAnsi" w:hAnsiTheme="minorHAnsi" w:cstheme="minorHAnsi"/>
          <w:sz w:val="20"/>
          <w:szCs w:val="20"/>
        </w:rPr>
      </w:pPr>
      <w:r w:rsidRPr="00424614">
        <w:rPr>
          <w:rFonts w:asciiTheme="minorHAnsi" w:hAnsiTheme="minorHAnsi" w:cstheme="minorHAnsi"/>
          <w:sz w:val="20"/>
          <w:szCs w:val="20"/>
        </w:rPr>
        <w:t xml:space="preserve">Pravno varstvo ponudnikov v postopku javnega naročanja je zagotovljeno v skladu z določbami Zakona o pravnem varstvu v postopkih javnega naročanja (Uradni list RS, št. 43/11, 60/11 – ZTP-D, 63/13 in 90/14 – ZDU-1I in 60/17; v nadaljevanju: </w:t>
      </w:r>
      <w:r w:rsidRPr="00424614">
        <w:rPr>
          <w:rFonts w:asciiTheme="minorHAnsi" w:hAnsiTheme="minorHAnsi" w:cstheme="minorHAnsi"/>
          <w:i/>
          <w:sz w:val="20"/>
          <w:szCs w:val="20"/>
        </w:rPr>
        <w:t>ZPVPJN</w:t>
      </w:r>
      <w:r w:rsidRPr="00424614">
        <w:rPr>
          <w:rFonts w:asciiTheme="minorHAnsi" w:hAnsiTheme="minorHAnsi" w:cstheme="minorHAnsi"/>
          <w:sz w:val="20"/>
          <w:szCs w:val="20"/>
        </w:rPr>
        <w:t>), po postopku in na način kot ga določa zakon.</w:t>
      </w:r>
    </w:p>
    <w:p w14:paraId="52CE2D23" w14:textId="77777777" w:rsidR="007D51F3" w:rsidRPr="00424614" w:rsidRDefault="007D51F3" w:rsidP="007D51F3">
      <w:pPr>
        <w:widowControl w:val="0"/>
        <w:rPr>
          <w:rFonts w:asciiTheme="minorHAnsi" w:hAnsiTheme="minorHAnsi" w:cstheme="minorHAnsi"/>
          <w:sz w:val="20"/>
          <w:szCs w:val="20"/>
        </w:rPr>
      </w:pPr>
    </w:p>
    <w:p w14:paraId="4AA6869C" w14:textId="77777777" w:rsidR="007D51F3" w:rsidRPr="00424614" w:rsidRDefault="007D51F3" w:rsidP="007D51F3">
      <w:pPr>
        <w:widowControl w:val="0"/>
        <w:rPr>
          <w:rFonts w:asciiTheme="minorHAnsi" w:hAnsiTheme="minorHAnsi" w:cstheme="minorHAnsi"/>
          <w:sz w:val="20"/>
          <w:szCs w:val="20"/>
        </w:rPr>
      </w:pPr>
      <w:r w:rsidRPr="00424614">
        <w:rPr>
          <w:rFonts w:asciiTheme="minorHAnsi" w:hAnsiTheme="minorHAnsi" w:cstheme="minorHAnsi"/>
          <w:sz w:val="20"/>
          <w:szCs w:val="20"/>
        </w:rPr>
        <w:t>Zahteva za pravno varstvo v postopkih javnega naročanja se lahko vloži zoper vsako ravnanje naročnika v postopku javnega naročanja, razen če zakon, ki ureja javno naročanje, ali ZPVPJN ne določa drugače. Zahtevo za pravno varstvo lahko vloži aktivno legitimirana oseba, kot jo določa 14. člen ZPVPJN.</w:t>
      </w:r>
    </w:p>
    <w:p w14:paraId="7186E1EA" w14:textId="77777777" w:rsidR="007D51F3" w:rsidRPr="00424614" w:rsidRDefault="007D51F3" w:rsidP="007D51F3">
      <w:pPr>
        <w:widowControl w:val="0"/>
        <w:rPr>
          <w:rFonts w:asciiTheme="minorHAnsi" w:hAnsiTheme="minorHAnsi" w:cstheme="minorHAnsi"/>
          <w:sz w:val="20"/>
          <w:szCs w:val="20"/>
        </w:rPr>
      </w:pPr>
    </w:p>
    <w:p w14:paraId="5E95C6A4" w14:textId="77777777" w:rsidR="007D51F3" w:rsidRPr="00424614" w:rsidRDefault="007D51F3" w:rsidP="007D51F3">
      <w:pPr>
        <w:widowControl w:val="0"/>
        <w:rPr>
          <w:rFonts w:asciiTheme="minorHAnsi" w:hAnsiTheme="minorHAnsi" w:cstheme="minorHAnsi"/>
          <w:sz w:val="20"/>
          <w:szCs w:val="20"/>
        </w:rPr>
      </w:pPr>
      <w:r w:rsidRPr="00424614">
        <w:rPr>
          <w:rFonts w:asciiTheme="minorHAnsi" w:hAnsiTheme="minorHAnsi" w:cstheme="minorHAnsi"/>
          <w:sz w:val="20"/>
          <w:szCs w:val="20"/>
        </w:rPr>
        <w:t>Zahtevek za revizijo mora vsebovati:</w:t>
      </w:r>
    </w:p>
    <w:p w14:paraId="32F26C80" w14:textId="77777777" w:rsidR="007D51F3" w:rsidRPr="00424614" w:rsidRDefault="007D51F3" w:rsidP="007D51F3">
      <w:pPr>
        <w:widowControl w:val="0"/>
        <w:rPr>
          <w:rFonts w:asciiTheme="minorHAnsi" w:hAnsiTheme="minorHAnsi" w:cstheme="minorHAnsi"/>
          <w:sz w:val="20"/>
          <w:szCs w:val="20"/>
        </w:rPr>
      </w:pPr>
    </w:p>
    <w:p w14:paraId="19394C0F" w14:textId="77777777" w:rsidR="007D51F3" w:rsidRPr="00424614" w:rsidRDefault="007D51F3" w:rsidP="007D51F3">
      <w:pPr>
        <w:widowControl w:val="0"/>
        <w:numPr>
          <w:ilvl w:val="0"/>
          <w:numId w:val="1"/>
        </w:numPr>
        <w:ind w:left="284" w:hanging="284"/>
        <w:rPr>
          <w:rFonts w:asciiTheme="minorHAnsi" w:hAnsiTheme="minorHAnsi" w:cstheme="minorHAnsi"/>
          <w:sz w:val="20"/>
          <w:szCs w:val="20"/>
        </w:rPr>
      </w:pPr>
      <w:r w:rsidRPr="00424614">
        <w:rPr>
          <w:rFonts w:asciiTheme="minorHAnsi" w:hAnsiTheme="minorHAnsi" w:cstheme="minorHAnsi"/>
          <w:sz w:val="20"/>
          <w:szCs w:val="20"/>
        </w:rPr>
        <w:t>ime in naslov vlagatelja zahtevka (v nadaljnjem besedilu: vlagatelj) ter kontaktno osebo,</w:t>
      </w:r>
    </w:p>
    <w:p w14:paraId="4627A1F5" w14:textId="77777777" w:rsidR="007D51F3" w:rsidRPr="00424614" w:rsidRDefault="007D51F3" w:rsidP="007D51F3">
      <w:pPr>
        <w:widowControl w:val="0"/>
        <w:numPr>
          <w:ilvl w:val="0"/>
          <w:numId w:val="1"/>
        </w:numPr>
        <w:ind w:left="284" w:hanging="284"/>
        <w:rPr>
          <w:rFonts w:asciiTheme="minorHAnsi" w:hAnsiTheme="minorHAnsi" w:cstheme="minorHAnsi"/>
          <w:sz w:val="20"/>
          <w:szCs w:val="20"/>
        </w:rPr>
      </w:pPr>
      <w:r w:rsidRPr="00424614">
        <w:rPr>
          <w:rFonts w:asciiTheme="minorHAnsi" w:hAnsiTheme="minorHAnsi" w:cstheme="minorHAnsi"/>
          <w:sz w:val="20"/>
          <w:szCs w:val="20"/>
        </w:rPr>
        <w:t>ime naročnika,</w:t>
      </w:r>
    </w:p>
    <w:p w14:paraId="797D0AEB" w14:textId="77777777" w:rsidR="007D51F3" w:rsidRPr="00424614" w:rsidRDefault="007D51F3" w:rsidP="007D51F3">
      <w:pPr>
        <w:widowControl w:val="0"/>
        <w:numPr>
          <w:ilvl w:val="0"/>
          <w:numId w:val="1"/>
        </w:numPr>
        <w:ind w:left="284" w:hanging="284"/>
        <w:rPr>
          <w:rFonts w:asciiTheme="minorHAnsi" w:hAnsiTheme="minorHAnsi" w:cstheme="minorHAnsi"/>
          <w:sz w:val="20"/>
          <w:szCs w:val="20"/>
        </w:rPr>
      </w:pPr>
      <w:r w:rsidRPr="00424614">
        <w:rPr>
          <w:rFonts w:asciiTheme="minorHAnsi" w:hAnsiTheme="minorHAnsi" w:cstheme="minorHAnsi"/>
          <w:sz w:val="20"/>
          <w:szCs w:val="20"/>
        </w:rPr>
        <w:t>oznako javnega naročila,</w:t>
      </w:r>
    </w:p>
    <w:p w14:paraId="4D18CE2F" w14:textId="77777777" w:rsidR="007D51F3" w:rsidRPr="00424614" w:rsidRDefault="007D51F3" w:rsidP="007D51F3">
      <w:pPr>
        <w:widowControl w:val="0"/>
        <w:numPr>
          <w:ilvl w:val="0"/>
          <w:numId w:val="1"/>
        </w:numPr>
        <w:ind w:left="284" w:hanging="284"/>
        <w:rPr>
          <w:rFonts w:asciiTheme="minorHAnsi" w:hAnsiTheme="minorHAnsi" w:cstheme="minorHAnsi"/>
          <w:sz w:val="20"/>
          <w:szCs w:val="20"/>
        </w:rPr>
      </w:pPr>
      <w:r w:rsidRPr="00424614">
        <w:rPr>
          <w:rFonts w:asciiTheme="minorHAnsi" w:hAnsiTheme="minorHAnsi" w:cstheme="minorHAnsi"/>
          <w:sz w:val="20"/>
          <w:szCs w:val="20"/>
        </w:rPr>
        <w:t>predmet javnega naročila,</w:t>
      </w:r>
    </w:p>
    <w:p w14:paraId="4BAAC1CE" w14:textId="77777777" w:rsidR="007D51F3" w:rsidRPr="00424614" w:rsidRDefault="007D51F3" w:rsidP="007D51F3">
      <w:pPr>
        <w:widowControl w:val="0"/>
        <w:numPr>
          <w:ilvl w:val="0"/>
          <w:numId w:val="1"/>
        </w:numPr>
        <w:ind w:left="284" w:hanging="284"/>
        <w:rPr>
          <w:rFonts w:asciiTheme="minorHAnsi" w:hAnsiTheme="minorHAnsi" w:cstheme="minorHAnsi"/>
          <w:sz w:val="20"/>
          <w:szCs w:val="20"/>
        </w:rPr>
      </w:pPr>
      <w:r w:rsidRPr="00424614">
        <w:rPr>
          <w:rFonts w:asciiTheme="minorHAnsi" w:hAnsiTheme="minorHAnsi" w:cstheme="minorHAnsi"/>
          <w:sz w:val="20"/>
          <w:szCs w:val="20"/>
        </w:rPr>
        <w:t>pooblastilo za zastopanje v predrevizijskem in revizijskem postopku, če vlagatelj nastopa s pooblaščencem,</w:t>
      </w:r>
    </w:p>
    <w:p w14:paraId="70D9E8C7" w14:textId="77777777" w:rsidR="007D51F3" w:rsidRPr="00424614" w:rsidRDefault="007D51F3" w:rsidP="007D51F3">
      <w:pPr>
        <w:widowControl w:val="0"/>
        <w:numPr>
          <w:ilvl w:val="0"/>
          <w:numId w:val="1"/>
        </w:numPr>
        <w:ind w:left="284" w:hanging="284"/>
        <w:rPr>
          <w:rFonts w:asciiTheme="minorHAnsi" w:hAnsiTheme="minorHAnsi" w:cstheme="minorHAnsi"/>
          <w:sz w:val="20"/>
          <w:szCs w:val="20"/>
        </w:rPr>
      </w:pPr>
      <w:r w:rsidRPr="00424614">
        <w:rPr>
          <w:rFonts w:asciiTheme="minorHAnsi" w:hAnsiTheme="minorHAnsi" w:cstheme="minorHAnsi"/>
          <w:sz w:val="20"/>
          <w:szCs w:val="20"/>
        </w:rPr>
        <w:t>potrdilo o plačilu takse iz prvega, drugega, tretjega ali četrtega odstavka 71. člena ZPVPJN.</w:t>
      </w:r>
    </w:p>
    <w:p w14:paraId="72C41E8A" w14:textId="77777777" w:rsidR="007D51F3" w:rsidRPr="00424614" w:rsidRDefault="007D51F3" w:rsidP="007D51F3">
      <w:pPr>
        <w:widowControl w:val="0"/>
        <w:rPr>
          <w:rFonts w:asciiTheme="minorHAnsi" w:hAnsiTheme="minorHAnsi" w:cstheme="minorHAnsi"/>
          <w:sz w:val="20"/>
          <w:szCs w:val="20"/>
        </w:rPr>
      </w:pPr>
    </w:p>
    <w:p w14:paraId="68D484E6" w14:textId="77777777" w:rsidR="007D51F3" w:rsidRPr="00424614" w:rsidRDefault="007D51F3" w:rsidP="007D51F3">
      <w:pPr>
        <w:widowControl w:val="0"/>
        <w:rPr>
          <w:rFonts w:asciiTheme="minorHAnsi" w:hAnsiTheme="minorHAnsi" w:cstheme="minorHAnsi"/>
          <w:sz w:val="20"/>
          <w:szCs w:val="20"/>
        </w:rPr>
      </w:pPr>
      <w:r w:rsidRPr="00424614">
        <w:rPr>
          <w:rFonts w:asciiTheme="minorHAnsi" w:hAnsiTheme="minorHAnsi" w:cstheme="minorHAnsi"/>
          <w:sz w:val="20"/>
          <w:szCs w:val="20"/>
        </w:rPr>
        <w:t>Vlagatelj mora v zahtevku za revizijo navesti očitane kršitve ter dejstva in dokaze, s katerimi se kršitve dokazujejo.</w:t>
      </w:r>
    </w:p>
    <w:p w14:paraId="3BFB53A1" w14:textId="77777777" w:rsidR="007D51F3" w:rsidRPr="00424614" w:rsidRDefault="007D51F3" w:rsidP="007D51F3">
      <w:pPr>
        <w:widowControl w:val="0"/>
        <w:rPr>
          <w:rFonts w:asciiTheme="minorHAnsi" w:hAnsiTheme="minorHAnsi" w:cstheme="minorHAnsi"/>
          <w:sz w:val="20"/>
          <w:szCs w:val="20"/>
        </w:rPr>
      </w:pPr>
    </w:p>
    <w:p w14:paraId="33C42CCB" w14:textId="7310A110" w:rsidR="007D51F3" w:rsidRPr="00424614" w:rsidRDefault="007D51F3" w:rsidP="007D51F3">
      <w:pPr>
        <w:widowControl w:val="0"/>
        <w:rPr>
          <w:rFonts w:asciiTheme="minorHAnsi" w:hAnsiTheme="minorHAnsi" w:cstheme="minorHAnsi"/>
          <w:sz w:val="20"/>
          <w:szCs w:val="20"/>
        </w:rPr>
      </w:pPr>
      <w:r w:rsidRPr="00424614">
        <w:rPr>
          <w:rFonts w:asciiTheme="minorHAnsi" w:hAnsiTheme="minorHAnsi" w:cstheme="minorHAnsi"/>
          <w:sz w:val="20"/>
          <w:szCs w:val="20"/>
        </w:rPr>
        <w:t>Vlagatelj mora v skladu s prvo alinejo prvega odstavka 71. člena ZPVPJN zahtevku za revizijo priložiti potrd</w:t>
      </w:r>
      <w:r w:rsidR="005D4C14">
        <w:rPr>
          <w:rFonts w:asciiTheme="minorHAnsi" w:hAnsiTheme="minorHAnsi" w:cstheme="minorHAnsi"/>
          <w:sz w:val="20"/>
          <w:szCs w:val="20"/>
        </w:rPr>
        <w:t>ilo o plačilu takse v višini 4</w:t>
      </w:r>
      <w:r w:rsidRPr="00424614">
        <w:rPr>
          <w:rFonts w:asciiTheme="minorHAnsi" w:hAnsiTheme="minorHAnsi" w:cstheme="minorHAnsi"/>
          <w:sz w:val="20"/>
          <w:szCs w:val="20"/>
        </w:rPr>
        <w:t>.000,00 EUR. Takso je potrebno vplačati na podračun, odprt pri Banki Slovenije za namen plačila taks za predrevizijski in revizijski postopek, številka 01100-1000358802 – izvrševanje proračuna RS. Pri tem mora vlagatelj na plačilnem nalogu vpisati naslednje podatke v predpolje in polje sklicevanja na številko odobritve: 11 16110-7111290-XXXXXXLL (oznaka X pomeni št. objave javnega naročila, oznaka L pa pomeni označbo leta. V kolikor je št. objave javnega naročila krajša od šestih znakov, se na manjkajoča mesta spredaj vpiše 0).</w:t>
      </w:r>
    </w:p>
    <w:p w14:paraId="07F73168" w14:textId="77777777" w:rsidR="007D51F3" w:rsidRPr="00424614" w:rsidRDefault="007D51F3" w:rsidP="007D51F3">
      <w:pPr>
        <w:widowControl w:val="0"/>
        <w:rPr>
          <w:rFonts w:asciiTheme="minorHAnsi" w:hAnsiTheme="minorHAnsi" w:cstheme="minorHAnsi"/>
          <w:sz w:val="20"/>
          <w:szCs w:val="20"/>
        </w:rPr>
      </w:pPr>
    </w:p>
    <w:p w14:paraId="312F051A" w14:textId="77777777" w:rsidR="007D51F3" w:rsidRPr="00424614" w:rsidRDefault="007D51F3" w:rsidP="007D51F3">
      <w:pPr>
        <w:widowControl w:val="0"/>
        <w:rPr>
          <w:rFonts w:asciiTheme="minorHAnsi" w:hAnsiTheme="minorHAnsi" w:cstheme="minorHAnsi"/>
          <w:sz w:val="20"/>
          <w:szCs w:val="20"/>
        </w:rPr>
      </w:pPr>
      <w:r w:rsidRPr="00424614">
        <w:rPr>
          <w:rFonts w:asciiTheme="minorHAnsi" w:hAnsiTheme="minorHAnsi" w:cstheme="minorHAnsi"/>
          <w:sz w:val="20"/>
          <w:szCs w:val="20"/>
        </w:rPr>
        <w:t>Zahtevek za revizijo se vloži neposredno pri naročniku ali po pošti priporočeno s povratnico.</w:t>
      </w:r>
    </w:p>
    <w:p w14:paraId="73E37143" w14:textId="77777777" w:rsidR="007D51F3" w:rsidRPr="00424614" w:rsidRDefault="007D51F3" w:rsidP="007D51F3">
      <w:pPr>
        <w:widowControl w:val="0"/>
        <w:rPr>
          <w:rFonts w:asciiTheme="minorHAnsi" w:hAnsiTheme="minorHAnsi" w:cstheme="minorHAnsi"/>
          <w:sz w:val="20"/>
          <w:szCs w:val="20"/>
        </w:rPr>
      </w:pPr>
    </w:p>
    <w:p w14:paraId="777D07BB" w14:textId="77777777" w:rsidR="007D51F3" w:rsidRPr="00424614" w:rsidRDefault="007D51F3" w:rsidP="007D51F3">
      <w:pPr>
        <w:widowControl w:val="0"/>
        <w:rPr>
          <w:rFonts w:asciiTheme="minorHAnsi" w:hAnsiTheme="minorHAnsi" w:cstheme="minorHAnsi"/>
          <w:sz w:val="20"/>
          <w:szCs w:val="20"/>
        </w:rPr>
      </w:pPr>
      <w:r w:rsidRPr="00424614">
        <w:rPr>
          <w:rFonts w:asciiTheme="minorHAnsi" w:hAnsiTheme="minorHAnsi" w:cstheme="minorHAnsi"/>
          <w:sz w:val="20"/>
          <w:szCs w:val="20"/>
        </w:rPr>
        <w:t>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129E7C75" w14:textId="77777777" w:rsidR="007D51F3" w:rsidRPr="00424614" w:rsidRDefault="007D51F3" w:rsidP="007D51F3">
      <w:pPr>
        <w:widowControl w:val="0"/>
        <w:rPr>
          <w:rFonts w:asciiTheme="minorHAnsi" w:hAnsiTheme="minorHAnsi" w:cstheme="minorHAnsi"/>
          <w:sz w:val="20"/>
          <w:szCs w:val="20"/>
        </w:rPr>
      </w:pPr>
    </w:p>
    <w:p w14:paraId="65196127" w14:textId="77777777" w:rsidR="007D51F3" w:rsidRPr="00424614" w:rsidRDefault="007D51F3" w:rsidP="007D51F3">
      <w:pPr>
        <w:widowControl w:val="0"/>
        <w:rPr>
          <w:rFonts w:asciiTheme="minorHAnsi" w:hAnsiTheme="minorHAnsi" w:cstheme="minorHAnsi"/>
          <w:sz w:val="20"/>
          <w:szCs w:val="20"/>
        </w:rPr>
      </w:pPr>
      <w:r w:rsidRPr="00424614">
        <w:rPr>
          <w:rFonts w:asciiTheme="minorHAnsi" w:hAnsiTheme="minorHAnsi" w:cstheme="minorHAnsi"/>
          <w:sz w:val="20"/>
          <w:szCs w:val="20"/>
        </w:rPr>
        <w:t>Zahtevka za revizijo iz prejšnjega odstavka ni dopustno vložiti po roku za prejem ponudb, razen če je naročnik v postopku javnega naročanja določil rok za prejem ponudb, ki je krajši od desetih delovnih dni. V tem primeru se lahko zahtevek za revizijo vloži v desetih delovnih dneh od dneva objave obvestila o naročilu.</w:t>
      </w:r>
    </w:p>
    <w:p w14:paraId="19B10E68" w14:textId="77777777" w:rsidR="007D51F3" w:rsidRPr="00424614" w:rsidRDefault="007D51F3" w:rsidP="007D51F3">
      <w:pPr>
        <w:widowControl w:val="0"/>
        <w:rPr>
          <w:rFonts w:asciiTheme="minorHAnsi" w:hAnsiTheme="minorHAnsi" w:cstheme="minorHAnsi"/>
          <w:sz w:val="20"/>
          <w:szCs w:val="20"/>
        </w:rPr>
      </w:pPr>
    </w:p>
    <w:p w14:paraId="38825B36" w14:textId="77777777" w:rsidR="007D51F3" w:rsidRPr="00424614" w:rsidRDefault="007D51F3" w:rsidP="007D51F3">
      <w:pPr>
        <w:widowControl w:val="0"/>
        <w:rPr>
          <w:rFonts w:asciiTheme="minorHAnsi" w:hAnsiTheme="minorHAnsi" w:cstheme="minorHAnsi"/>
          <w:sz w:val="20"/>
          <w:szCs w:val="20"/>
        </w:rPr>
      </w:pPr>
      <w:r w:rsidRPr="00424614">
        <w:rPr>
          <w:rFonts w:asciiTheme="minorHAnsi" w:hAnsiTheme="minorHAnsi" w:cstheme="minorHAnsi"/>
          <w:sz w:val="20"/>
          <w:szCs w:val="20"/>
        </w:rPr>
        <w:t>Če naročnik ugotovi, da niso izpolnjeni procesni pogoji iz prve, tretje, četrte ali pete alineje prvega odstavka 26. člena ZPVPJN, zahtevek za revizijo najpozneje v treh delovnih dneh od prejema s sklepom zavrže.</w:t>
      </w:r>
    </w:p>
    <w:sectPr w:rsidR="007D51F3" w:rsidRPr="00424614" w:rsidSect="00E04824">
      <w:headerReference w:type="even" r:id="rId17"/>
      <w:headerReference w:type="default" r:id="rId18"/>
      <w:footerReference w:type="even" r:id="rId19"/>
      <w:footerReference w:type="default" r:id="rId20"/>
      <w:headerReference w:type="first" r:id="rId21"/>
      <w:footerReference w:type="first" r:id="rId22"/>
      <w:type w:val="continuous"/>
      <w:pgSz w:w="11906" w:h="16840"/>
      <w:pgMar w:top="3090" w:right="1191" w:bottom="278" w:left="1786" w:header="709"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42556F" w14:textId="77777777" w:rsidR="00CA6C5F" w:rsidRDefault="00CA6C5F" w:rsidP="00184F9B">
      <w:r>
        <w:separator/>
      </w:r>
    </w:p>
  </w:endnote>
  <w:endnote w:type="continuationSeparator" w:id="0">
    <w:p w14:paraId="3127070A" w14:textId="77777777" w:rsidR="00CA6C5F" w:rsidRDefault="00CA6C5F" w:rsidP="00184F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6B60BF" w14:textId="77777777" w:rsidR="0059715A" w:rsidRDefault="0059715A" w:rsidP="003B0F4B">
    <w:pPr>
      <w:pStyle w:val="Telobesedila"/>
      <w:spacing w:before="75"/>
      <w:ind w:left="0" w:right="-404"/>
      <w:rPr>
        <w:color w:val="231F20"/>
        <w:spacing w:val="-6"/>
      </w:rPr>
    </w:pPr>
  </w:p>
  <w:p w14:paraId="566B6630" w14:textId="77777777" w:rsidR="0059715A" w:rsidRDefault="0059715A" w:rsidP="003B0F4B">
    <w:pPr>
      <w:spacing w:before="4" w:line="150" w:lineRule="exact"/>
      <w:rPr>
        <w:sz w:val="15"/>
        <w:szCs w:val="15"/>
      </w:rPr>
    </w:pPr>
    <w:r>
      <mc:AlternateContent>
        <mc:Choice Requires="wpg">
          <w:drawing>
            <wp:anchor distT="0" distB="0" distL="114300" distR="114300" simplePos="0" relativeHeight="251660288" behindDoc="1" locked="0" layoutInCell="1" allowOverlap="1" wp14:anchorId="10D77064" wp14:editId="33FF5DB5">
              <wp:simplePos x="0" y="0"/>
              <wp:positionH relativeFrom="page">
                <wp:posOffset>1362075</wp:posOffset>
              </wp:positionH>
              <wp:positionV relativeFrom="paragraph">
                <wp:posOffset>-1270</wp:posOffset>
              </wp:positionV>
              <wp:extent cx="5786120" cy="161925"/>
              <wp:effectExtent l="0" t="0" r="24130" b="0"/>
              <wp:wrapNone/>
              <wp:docPr id="10"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86120" cy="161925"/>
                        <a:chOff x="2045" y="314"/>
                        <a:chExt cx="9217" cy="2"/>
                      </a:xfrm>
                    </wpg:grpSpPr>
                    <wps:wsp>
                      <wps:cNvPr id="11"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32D71C6" id="Group 1" o:spid="_x0000_s1026" style="position:absolute;margin-left:107.25pt;margin-top:-.1pt;width:455.6pt;height:12.75pt;z-index:-251656192;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" path="m,l9217,e" filled="f" strokecolor="#0c74cb" strokeweight=".20003mm">
                <v:path arrowok="t" o:connecttype="custom" o:connectlocs="0,0;9217,0" o:connectangles="0,0"/>
              </v:shape>
              <w10:wrap anchorx="page"/>
            </v:group>
          </w:pict>
        </mc:Fallback>
      </mc:AlternateContent>
    </w:r>
  </w:p>
  <w:p w14:paraId="713C215E" w14:textId="18D86574" w:rsidR="0059715A" w:rsidRPr="003B0F4B" w:rsidRDefault="0059715A" w:rsidP="003B0F4B">
    <w:pPr>
      <w:pStyle w:val="Telobesedila"/>
      <w:tabs>
        <w:tab w:val="left" w:pos="8915"/>
      </w:tabs>
      <w:ind w:left="0" w:right="-404"/>
      <w:rPr>
        <w:rFonts w:eastAsia="Calibri" w:cs="Arial"/>
      </w:rPr>
    </w:pPr>
    <w:r w:rsidRPr="00ED7BC0">
      <w:rPr>
        <w:rFonts w:eastAsia="Calibri" w:cs="Arial"/>
        <w:color w:val="231F20"/>
        <w:spacing w:val="-2"/>
      </w:rPr>
      <w:t>-</w:t>
    </w:r>
    <w:r w:rsidRPr="00ED7BC0">
      <w:rPr>
        <w:rFonts w:eastAsia="Calibri" w:cs="Arial"/>
        <w:b/>
        <w:color w:val="231F20"/>
      </w:rPr>
      <w:t>1</w:t>
    </w:r>
    <w:r w:rsidRPr="00ED7BC0">
      <w:rPr>
        <w:rFonts w:eastAsia="Calibri" w:cs="Arial"/>
        <w:color w:val="231F20"/>
        <w:spacing w:val="-3"/>
      </w:rPr>
      <w:t xml:space="preserve"> </w:t>
    </w:r>
    <w:r w:rsidRPr="00ED7BC0">
      <w:rPr>
        <w:rFonts w:eastAsia="Calibri" w:cs="Arial"/>
        <w:color w:val="231F20"/>
        <w:spacing w:val="-2"/>
      </w:rPr>
      <w:t>Dopi</w:t>
    </w:r>
    <w:r w:rsidRPr="00ED7BC0">
      <w:rPr>
        <w:rFonts w:eastAsia="Calibri" w:cs="Arial"/>
        <w:color w:val="231F20"/>
      </w:rPr>
      <w:t>s</w:t>
    </w:r>
    <w:r w:rsidRPr="00ED7BC0">
      <w:rPr>
        <w:rFonts w:eastAsia="Calibri" w:cs="Arial"/>
        <w:color w:val="231F20"/>
        <w:spacing w:val="-4"/>
      </w:rPr>
      <w:t xml:space="preserve"> </w:t>
    </w:r>
    <w:r w:rsidRPr="00ED7BC0">
      <w:rPr>
        <w:rFonts w:eastAsia="Calibri" w:cs="Arial"/>
        <w:color w:val="231F20"/>
        <w:spacing w:val="-2"/>
      </w:rPr>
      <w:t>S</w:t>
    </w:r>
    <w:r w:rsidRPr="00ED7BC0">
      <w:rPr>
        <w:rFonts w:eastAsia="Calibri" w:cs="Arial"/>
        <w:color w:val="231F20"/>
        <w:spacing w:val="-5"/>
      </w:rPr>
      <w:t>L</w:t>
    </w:r>
    <w:r w:rsidRPr="00ED7BC0">
      <w:rPr>
        <w:rFonts w:eastAsia="Calibri" w:cs="Arial"/>
        <w:color w:val="231F20"/>
      </w:rPr>
      <w:t xml:space="preserve">O                                                                                                                         </w:t>
    </w:r>
    <w:r>
      <w:rPr>
        <w:rFonts w:eastAsia="Calibri" w:cs="Arial"/>
        <w:color w:val="231F20"/>
      </w:rPr>
      <w:t xml:space="preserve">                 </w:t>
    </w:r>
    <w:r w:rsidRPr="00ED7BC0">
      <w:rPr>
        <w:rFonts w:eastAsia="Calibri" w:cs="Arial"/>
        <w:color w:val="231F20"/>
      </w:rPr>
      <w:t xml:space="preserve">                                                       Stran </w:t>
    </w:r>
    <w:r w:rsidRPr="00ED7BC0">
      <w:rPr>
        <w:rFonts w:eastAsia="Calibri" w:cs="Arial"/>
        <w:b/>
        <w:color w:val="231F20"/>
      </w:rPr>
      <w:fldChar w:fldCharType="begin"/>
    </w:r>
    <w:r w:rsidRPr="00ED7BC0">
      <w:rPr>
        <w:rFonts w:eastAsia="Calibri" w:cs="Arial"/>
        <w:b/>
        <w:color w:val="231F20"/>
      </w:rPr>
      <w:instrText>PAGE  \* Arabic  \* MERGEFORMAT</w:instrText>
    </w:r>
    <w:r w:rsidRPr="00ED7BC0">
      <w:rPr>
        <w:rFonts w:eastAsia="Calibri" w:cs="Arial"/>
        <w:b/>
        <w:color w:val="231F20"/>
      </w:rPr>
      <w:fldChar w:fldCharType="separate"/>
    </w:r>
    <w:r w:rsidRPr="009C77A1">
      <w:rPr>
        <w:rFonts w:eastAsia="Calibri" w:cs="Arial"/>
        <w:b/>
        <w:color w:val="231F20"/>
      </w:rPr>
      <w:t>2</w:t>
    </w:r>
    <w:r w:rsidRPr="00ED7BC0">
      <w:rPr>
        <w:rFonts w:eastAsia="Calibri" w:cs="Arial"/>
        <w:b/>
        <w:color w:val="231F20"/>
      </w:rPr>
      <w:fldChar w:fldCharType="end"/>
    </w:r>
    <w:r w:rsidRPr="00ED7BC0">
      <w:rPr>
        <w:rFonts w:eastAsia="Calibri" w:cs="Arial"/>
        <w:color w:val="231F20"/>
      </w:rPr>
      <w:t xml:space="preserve"> od </w:t>
    </w:r>
    <w:r w:rsidRPr="00ED7BC0">
      <w:rPr>
        <w:rFonts w:eastAsia="Calibri" w:cs="Arial"/>
        <w:b/>
        <w:color w:val="231F20"/>
      </w:rPr>
      <w:fldChar w:fldCharType="begin"/>
    </w:r>
    <w:r w:rsidRPr="00ED7BC0">
      <w:rPr>
        <w:rFonts w:eastAsia="Calibri" w:cs="Arial"/>
        <w:b/>
        <w:color w:val="231F20"/>
      </w:rPr>
      <w:instrText>NUMPAGES  \* Arabic  \* MERGEFORMAT</w:instrText>
    </w:r>
    <w:r w:rsidRPr="00ED7BC0">
      <w:rPr>
        <w:rFonts w:eastAsia="Calibri" w:cs="Arial"/>
        <w:b/>
        <w:color w:val="231F20"/>
      </w:rPr>
      <w:fldChar w:fldCharType="separate"/>
    </w:r>
    <w:r>
      <w:rPr>
        <w:rFonts w:eastAsia="Calibri" w:cs="Arial"/>
        <w:b/>
        <w:color w:val="231F20"/>
      </w:rPr>
      <w:t>21</w:t>
    </w:r>
    <w:r w:rsidRPr="00ED7BC0">
      <w:rPr>
        <w:rFonts w:eastAsia="Calibri" w:cs="Arial"/>
        <w:b/>
        <w:color w:val="231F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5B7CF6" w14:textId="77777777" w:rsidR="0059715A" w:rsidRPr="00EC2F5E" w:rsidRDefault="0059715A" w:rsidP="006A61D4">
    <w:pPr>
      <w:pStyle w:val="Telobesedila"/>
      <w:spacing w:before="75"/>
      <w:ind w:left="0" w:right="-404"/>
      <w:rPr>
        <w:rFonts w:cs="Arial"/>
      </w:rPr>
    </w:pPr>
    <w:r w:rsidRPr="00EC2F5E">
      <w:rPr>
        <w:rFonts w:cs="Arial"/>
      </w:rPr>
      <mc:AlternateContent>
        <mc:Choice Requires="wpg">
          <w:drawing>
            <wp:anchor distT="0" distB="0" distL="114300" distR="114300" simplePos="0" relativeHeight="251664384" behindDoc="1" locked="0" layoutInCell="1" allowOverlap="1" wp14:anchorId="66BAB720" wp14:editId="241046AE">
              <wp:simplePos x="0" y="0"/>
              <wp:positionH relativeFrom="page">
                <wp:posOffset>1128852</wp:posOffset>
              </wp:positionH>
              <wp:positionV relativeFrom="paragraph">
                <wp:posOffset>199040</wp:posOffset>
              </wp:positionV>
              <wp:extent cx="5759541" cy="161925"/>
              <wp:effectExtent l="0" t="0" r="12700" b="0"/>
              <wp:wrapNone/>
              <wp:docPr id="1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9541" cy="161925"/>
                        <a:chOff x="2045" y="314"/>
                        <a:chExt cx="9217" cy="2"/>
                      </a:xfrm>
                    </wpg:grpSpPr>
                    <wps:wsp>
                      <wps:cNvPr id="15"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22D7329" id="Group 1" o:spid="_x0000_s1026" style="position:absolute;margin-left:88.9pt;margin-top:15.65pt;width:453.5pt;height:12.75pt;z-index:-251652096;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" path="m,l9217,e" filled="f" strokecolor="#0c74cb" strokeweight=".20003mm">
                <v:path arrowok="t" o:connecttype="custom" o:connectlocs="0,0;9217,0" o:connectangles="0,0"/>
              </v:shape>
              <w10:wrap anchorx="page"/>
            </v:group>
          </w:pict>
        </mc:Fallback>
      </mc:AlternateContent>
    </w:r>
    <w:r w:rsidRPr="00EC2F5E">
      <w:rPr>
        <w:rFonts w:cs="Arial"/>
        <w:color w:val="231F20"/>
        <w:spacing w:val="-2"/>
      </w:rPr>
      <w:t xml:space="preserve">       </w:t>
    </w:r>
  </w:p>
  <w:p w14:paraId="0DD5C7A1" w14:textId="77777777" w:rsidR="0059715A" w:rsidRPr="00EC2F5E" w:rsidRDefault="0059715A" w:rsidP="006A61D4">
    <w:pPr>
      <w:spacing w:before="4" w:line="150" w:lineRule="exact"/>
      <w:rPr>
        <w:rFonts w:cs="Arial"/>
        <w:sz w:val="14"/>
        <w:szCs w:val="14"/>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2"/>
      <w:gridCol w:w="4467"/>
    </w:tblGrid>
    <w:tr w:rsidR="0059715A" w:rsidRPr="00EC2F5E" w14:paraId="3F20EF99" w14:textId="77777777" w:rsidTr="009A0FF4">
      <w:tc>
        <w:tcPr>
          <w:tcW w:w="4535" w:type="dxa"/>
        </w:tcPr>
        <w:p w14:paraId="5D58324B" w14:textId="77777777" w:rsidR="0059715A" w:rsidRPr="00EC2F5E" w:rsidRDefault="0059715A" w:rsidP="009A0FF4">
          <w:pPr>
            <w:spacing w:before="4" w:line="150" w:lineRule="exact"/>
            <w:rPr>
              <w:rFonts w:cs="Arial"/>
              <w:sz w:val="14"/>
              <w:szCs w:val="14"/>
            </w:rPr>
          </w:pPr>
        </w:p>
      </w:tc>
      <w:tc>
        <w:tcPr>
          <w:tcW w:w="4535" w:type="dxa"/>
        </w:tcPr>
        <w:p w14:paraId="1B8E5A0A" w14:textId="611A9739" w:rsidR="0059715A" w:rsidRPr="00EC2F5E" w:rsidRDefault="0059715A" w:rsidP="009A0FF4">
          <w:pPr>
            <w:spacing w:before="4" w:line="150" w:lineRule="exact"/>
            <w:jc w:val="right"/>
            <w:rPr>
              <w:rFonts w:cs="Arial"/>
              <w:sz w:val="14"/>
              <w:szCs w:val="14"/>
            </w:rPr>
          </w:pPr>
          <w:r w:rsidRPr="00EC2F5E">
            <w:rPr>
              <w:rFonts w:eastAsia="Calibri" w:cs="Arial"/>
              <w:color w:val="231F20"/>
              <w:sz w:val="14"/>
              <w:szCs w:val="14"/>
            </w:rPr>
            <w:t xml:space="preserve">Stran </w:t>
          </w:r>
          <w:r w:rsidRPr="00EC2F5E">
            <w:rPr>
              <w:rFonts w:eastAsia="Calibri" w:cs="Arial"/>
              <w:color w:val="231F20"/>
              <w:sz w:val="14"/>
              <w:szCs w:val="14"/>
            </w:rPr>
            <w:fldChar w:fldCharType="begin"/>
          </w:r>
          <w:r w:rsidRPr="00EC2F5E">
            <w:rPr>
              <w:rFonts w:eastAsia="Calibri" w:cs="Arial"/>
              <w:color w:val="231F20"/>
              <w:sz w:val="14"/>
              <w:szCs w:val="14"/>
            </w:rPr>
            <w:instrText>PAGE  \* Arabic  \* MERGEFORMAT</w:instrText>
          </w:r>
          <w:r w:rsidRPr="00EC2F5E">
            <w:rPr>
              <w:rFonts w:eastAsia="Calibri" w:cs="Arial"/>
              <w:color w:val="231F20"/>
              <w:sz w:val="14"/>
              <w:szCs w:val="14"/>
            </w:rPr>
            <w:fldChar w:fldCharType="separate"/>
          </w:r>
          <w:r w:rsidR="009D6698">
            <w:rPr>
              <w:rFonts w:eastAsia="Calibri" w:cs="Arial"/>
              <w:color w:val="231F20"/>
              <w:sz w:val="14"/>
              <w:szCs w:val="14"/>
            </w:rPr>
            <w:t>17</w:t>
          </w:r>
          <w:r w:rsidRPr="00EC2F5E">
            <w:rPr>
              <w:rFonts w:eastAsia="Calibri" w:cs="Arial"/>
              <w:color w:val="231F20"/>
              <w:sz w:val="14"/>
              <w:szCs w:val="14"/>
            </w:rPr>
            <w:fldChar w:fldCharType="end"/>
          </w:r>
          <w:r w:rsidRPr="00EC2F5E">
            <w:rPr>
              <w:rFonts w:eastAsia="Calibri" w:cs="Arial"/>
              <w:color w:val="231F20"/>
              <w:sz w:val="14"/>
              <w:szCs w:val="14"/>
            </w:rPr>
            <w:t xml:space="preserve"> od </w:t>
          </w:r>
          <w:r w:rsidRPr="00EC2F5E">
            <w:rPr>
              <w:rFonts w:eastAsia="Calibri" w:cs="Arial"/>
              <w:color w:val="231F20"/>
              <w:sz w:val="14"/>
              <w:szCs w:val="14"/>
            </w:rPr>
            <w:fldChar w:fldCharType="begin"/>
          </w:r>
          <w:r w:rsidRPr="00EC2F5E">
            <w:rPr>
              <w:rFonts w:eastAsia="Calibri" w:cs="Arial"/>
              <w:color w:val="231F20"/>
              <w:sz w:val="14"/>
              <w:szCs w:val="14"/>
            </w:rPr>
            <w:instrText>NUMPAGES  \* Arabic  \* MERGEFORMAT</w:instrText>
          </w:r>
          <w:r w:rsidRPr="00EC2F5E">
            <w:rPr>
              <w:rFonts w:eastAsia="Calibri" w:cs="Arial"/>
              <w:color w:val="231F20"/>
              <w:sz w:val="14"/>
              <w:szCs w:val="14"/>
            </w:rPr>
            <w:fldChar w:fldCharType="separate"/>
          </w:r>
          <w:r w:rsidR="009D6698">
            <w:rPr>
              <w:rFonts w:eastAsia="Calibri" w:cs="Arial"/>
              <w:color w:val="231F20"/>
              <w:sz w:val="14"/>
              <w:szCs w:val="14"/>
            </w:rPr>
            <w:t>22</w:t>
          </w:r>
          <w:r w:rsidRPr="00EC2F5E">
            <w:rPr>
              <w:rFonts w:eastAsia="Calibri" w:cs="Arial"/>
              <w:color w:val="231F20"/>
              <w:sz w:val="14"/>
              <w:szCs w:val="14"/>
            </w:rPr>
            <w:fldChar w:fldCharType="end"/>
          </w:r>
        </w:p>
      </w:tc>
    </w:tr>
  </w:tbl>
  <w:p w14:paraId="6D94A2BC" w14:textId="77777777" w:rsidR="0059715A" w:rsidRPr="006A61D4" w:rsidRDefault="0059715A" w:rsidP="006A61D4">
    <w:pPr>
      <w:pStyle w:val="Noga"/>
      <w:rPr>
        <w:rFonts w:cs="Arial"/>
        <w:sz w:val="14"/>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4E8097" w14:textId="77777777" w:rsidR="0059715A" w:rsidRPr="00EC2F5E" w:rsidRDefault="0059715A" w:rsidP="006A61D4">
    <w:pPr>
      <w:pStyle w:val="Telobesedila"/>
      <w:spacing w:before="75"/>
      <w:ind w:left="0" w:right="-404"/>
      <w:rPr>
        <w:rFonts w:cs="Arial"/>
      </w:rPr>
    </w:pPr>
    <w:r w:rsidRPr="00EC2F5E">
      <w:rPr>
        <w:rFonts w:cs="Arial"/>
      </w:rPr>
      <mc:AlternateContent>
        <mc:Choice Requires="wpg">
          <w:drawing>
            <wp:anchor distT="0" distB="0" distL="114300" distR="114300" simplePos="0" relativeHeight="251662336" behindDoc="1" locked="0" layoutInCell="1" allowOverlap="1" wp14:anchorId="0BF79D57" wp14:editId="355BBF0A">
              <wp:simplePos x="0" y="0"/>
              <wp:positionH relativeFrom="page">
                <wp:posOffset>1128852</wp:posOffset>
              </wp:positionH>
              <wp:positionV relativeFrom="paragraph">
                <wp:posOffset>199040</wp:posOffset>
              </wp:positionV>
              <wp:extent cx="5759541" cy="161925"/>
              <wp:effectExtent l="0" t="0" r="12700" b="0"/>
              <wp:wrapNone/>
              <wp:docPr id="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9541" cy="161925"/>
                        <a:chOff x="2045" y="314"/>
                        <a:chExt cx="9217" cy="2"/>
                      </a:xfrm>
                    </wpg:grpSpPr>
                    <wps:wsp>
                      <wps:cNvPr id="5"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2BF0A23" id="Group 1" o:spid="_x0000_s1026" style="position:absolute;margin-left:88.9pt;margin-top:15.65pt;width:453.5pt;height:12.75pt;z-index:-251654144;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" path="m,l9217,e" filled="f" strokecolor="#0c74cb" strokeweight=".20003mm">
                <v:path arrowok="t" o:connecttype="custom" o:connectlocs="0,0;9217,0" o:connectangles="0,0"/>
              </v:shape>
              <w10:wrap anchorx="page"/>
            </v:group>
          </w:pict>
        </mc:Fallback>
      </mc:AlternateContent>
    </w:r>
    <w:r w:rsidRPr="00EC2F5E">
      <w:rPr>
        <w:rFonts w:cs="Arial"/>
        <w:color w:val="231F20"/>
        <w:spacing w:val="-6"/>
      </w:rPr>
      <w:t>S</w:t>
    </w:r>
    <w:r w:rsidRPr="00EC2F5E">
      <w:rPr>
        <w:rFonts w:cs="Arial"/>
        <w:color w:val="231F20"/>
        <w:spacing w:val="-3"/>
      </w:rPr>
      <w:t>t</w:t>
    </w:r>
    <w:r w:rsidRPr="00EC2F5E">
      <w:rPr>
        <w:rFonts w:cs="Arial"/>
        <w:color w:val="231F20"/>
        <w:spacing w:val="-2"/>
      </w:rPr>
      <w:t>egn</w:t>
    </w:r>
    <w:r w:rsidRPr="00EC2F5E">
      <w:rPr>
        <w:rFonts w:cs="Arial"/>
        <w:color w:val="231F20"/>
      </w:rPr>
      <w:t>e</w:t>
    </w:r>
    <w:r w:rsidRPr="00EC2F5E">
      <w:rPr>
        <w:rFonts w:cs="Arial"/>
        <w:color w:val="231F20"/>
        <w:spacing w:val="13"/>
      </w:rPr>
      <w:t xml:space="preserve"> </w:t>
    </w:r>
    <w:r w:rsidRPr="00EC2F5E">
      <w:rPr>
        <w:rFonts w:cs="Arial"/>
        <w:color w:val="231F20"/>
        <w:spacing w:val="-8"/>
      </w:rPr>
      <w:t>7</w:t>
    </w:r>
    <w:r w:rsidRPr="00EC2F5E">
      <w:rPr>
        <w:rFonts w:cs="Arial"/>
        <w:color w:val="231F20"/>
      </w:rPr>
      <w:t>,</w:t>
    </w:r>
    <w:r w:rsidRPr="00EC2F5E">
      <w:rPr>
        <w:rFonts w:cs="Arial"/>
        <w:color w:val="231F20"/>
        <w:spacing w:val="14"/>
      </w:rPr>
      <w:t xml:space="preserve"> </w:t>
    </w:r>
    <w:r w:rsidRPr="00EC2F5E">
      <w:rPr>
        <w:rFonts w:cs="Arial"/>
        <w:color w:val="231F20"/>
        <w:spacing w:val="-2"/>
      </w:rPr>
      <w:t>p.p</w:t>
    </w:r>
    <w:r w:rsidRPr="00EC2F5E">
      <w:rPr>
        <w:rFonts w:cs="Arial"/>
        <w:color w:val="231F20"/>
      </w:rPr>
      <w:t>.</w:t>
    </w:r>
    <w:r w:rsidRPr="00EC2F5E">
      <w:rPr>
        <w:rFonts w:cs="Arial"/>
        <w:color w:val="231F20"/>
        <w:spacing w:val="13"/>
      </w:rPr>
      <w:t xml:space="preserve"> </w:t>
    </w:r>
    <w:r w:rsidRPr="00EC2F5E">
      <w:rPr>
        <w:rFonts w:cs="Arial"/>
        <w:color w:val="231F20"/>
        <w:spacing w:val="-2"/>
      </w:rPr>
      <w:t>418</w:t>
    </w:r>
    <w:r w:rsidRPr="00EC2F5E">
      <w:rPr>
        <w:rFonts w:cs="Arial"/>
        <w:color w:val="231F20"/>
      </w:rPr>
      <w:t>,</w:t>
    </w:r>
    <w:r w:rsidRPr="00EC2F5E">
      <w:rPr>
        <w:rFonts w:cs="Arial"/>
        <w:color w:val="231F20"/>
        <w:spacing w:val="14"/>
      </w:rPr>
      <w:t xml:space="preserve"> </w:t>
    </w:r>
    <w:r w:rsidRPr="00EC2F5E">
      <w:rPr>
        <w:rFonts w:cs="Arial"/>
        <w:color w:val="231F20"/>
        <w:spacing w:val="-3"/>
      </w:rPr>
      <w:t>100</w:t>
    </w:r>
    <w:r w:rsidRPr="00EC2F5E">
      <w:rPr>
        <w:rFonts w:cs="Arial"/>
        <w:color w:val="231F20"/>
      </w:rPr>
      <w:t>1</w:t>
    </w:r>
    <w:r w:rsidRPr="00EC2F5E">
      <w:rPr>
        <w:rFonts w:cs="Arial"/>
        <w:color w:val="231F20"/>
        <w:spacing w:val="13"/>
      </w:rPr>
      <w:t xml:space="preserve"> </w:t>
    </w:r>
    <w:r w:rsidRPr="00EC2F5E">
      <w:rPr>
        <w:rFonts w:cs="Arial"/>
        <w:color w:val="231F20"/>
        <w:spacing w:val="-2"/>
      </w:rPr>
      <w:t>Ljubljana</w:t>
    </w:r>
    <w:r w:rsidRPr="00EC2F5E">
      <w:rPr>
        <w:rFonts w:cs="Arial"/>
        <w:color w:val="231F20"/>
      </w:rPr>
      <w:t>,</w:t>
    </w:r>
    <w:r w:rsidRPr="00EC2F5E">
      <w:rPr>
        <w:rFonts w:cs="Arial"/>
        <w:color w:val="231F20"/>
        <w:spacing w:val="9"/>
      </w:rPr>
      <w:t xml:space="preserve"> </w:t>
    </w:r>
    <w:r w:rsidRPr="00EC2F5E">
      <w:rPr>
        <w:rFonts w:cs="Arial"/>
        <w:color w:val="231F20"/>
        <w:spacing w:val="-3"/>
      </w:rPr>
      <w:t>t</w:t>
    </w:r>
    <w:r w:rsidRPr="00EC2F5E">
      <w:rPr>
        <w:rFonts w:cs="Arial"/>
        <w:color w:val="231F20"/>
        <w:spacing w:val="-2"/>
      </w:rPr>
      <w:t>el</w:t>
    </w:r>
    <w:r w:rsidRPr="00EC2F5E">
      <w:rPr>
        <w:rFonts w:cs="Arial"/>
        <w:color w:val="231F20"/>
        <w:spacing w:val="-3"/>
      </w:rPr>
      <w:t>e</w:t>
    </w:r>
    <w:r w:rsidRPr="00EC2F5E">
      <w:rPr>
        <w:rFonts w:cs="Arial"/>
        <w:color w:val="231F20"/>
        <w:spacing w:val="-4"/>
      </w:rPr>
      <w:t>f</w:t>
    </w:r>
    <w:r w:rsidRPr="00EC2F5E">
      <w:rPr>
        <w:rFonts w:cs="Arial"/>
        <w:color w:val="231F20"/>
        <w:spacing w:val="-2"/>
      </w:rPr>
      <w:t>on</w:t>
    </w:r>
    <w:r w:rsidRPr="00EC2F5E">
      <w:rPr>
        <w:rFonts w:cs="Arial"/>
        <w:color w:val="231F20"/>
      </w:rPr>
      <w:t>:</w:t>
    </w:r>
    <w:r w:rsidRPr="00EC2F5E">
      <w:rPr>
        <w:rFonts w:cs="Arial"/>
        <w:color w:val="231F20"/>
        <w:spacing w:val="13"/>
      </w:rPr>
      <w:t xml:space="preserve"> </w:t>
    </w:r>
    <w:r w:rsidRPr="00EC2F5E">
      <w:rPr>
        <w:rFonts w:cs="Arial"/>
        <w:color w:val="231F20"/>
        <w:spacing w:val="-3"/>
      </w:rPr>
      <w:t>0</w:t>
    </w:r>
    <w:r w:rsidRPr="00EC2F5E">
      <w:rPr>
        <w:rFonts w:cs="Arial"/>
        <w:color w:val="231F20"/>
      </w:rPr>
      <w:t>1</w:t>
    </w:r>
    <w:r w:rsidRPr="00EC2F5E">
      <w:rPr>
        <w:rFonts w:cs="Arial"/>
        <w:color w:val="231F20"/>
        <w:spacing w:val="14"/>
      </w:rPr>
      <w:t xml:space="preserve"> </w:t>
    </w:r>
    <w:r w:rsidRPr="00EC2F5E">
      <w:rPr>
        <w:rFonts w:cs="Arial"/>
        <w:color w:val="231F20"/>
        <w:spacing w:val="-2"/>
      </w:rPr>
      <w:t>58</w:t>
    </w:r>
    <w:r w:rsidRPr="00EC2F5E">
      <w:rPr>
        <w:rFonts w:cs="Arial"/>
        <w:color w:val="231F20"/>
      </w:rPr>
      <w:t>3</w:t>
    </w:r>
    <w:r w:rsidRPr="00EC2F5E">
      <w:rPr>
        <w:rFonts w:cs="Arial"/>
        <w:color w:val="231F20"/>
        <w:spacing w:val="13"/>
      </w:rPr>
      <w:t xml:space="preserve"> </w:t>
    </w:r>
    <w:r w:rsidRPr="00EC2F5E">
      <w:rPr>
        <w:rFonts w:cs="Arial"/>
        <w:color w:val="231F20"/>
        <w:spacing w:val="-2"/>
      </w:rPr>
      <w:t>6</w:t>
    </w:r>
    <w:r w:rsidRPr="00EC2F5E">
      <w:rPr>
        <w:rFonts w:cs="Arial"/>
        <w:color w:val="231F20"/>
      </w:rPr>
      <w:t>3</w:t>
    </w:r>
    <w:r w:rsidRPr="00EC2F5E">
      <w:rPr>
        <w:rFonts w:cs="Arial"/>
        <w:color w:val="231F20"/>
        <w:spacing w:val="14"/>
      </w:rPr>
      <w:t xml:space="preserve"> </w:t>
    </w:r>
    <w:r w:rsidRPr="00EC2F5E">
      <w:rPr>
        <w:rFonts w:cs="Arial"/>
        <w:color w:val="231F20"/>
        <w:spacing w:val="-2"/>
      </w:rPr>
      <w:t>00</w:t>
    </w:r>
    <w:r w:rsidRPr="00EC2F5E">
      <w:rPr>
        <w:rFonts w:cs="Arial"/>
        <w:color w:val="231F20"/>
      </w:rPr>
      <w:t>,</w:t>
    </w:r>
    <w:r w:rsidRPr="00EC2F5E">
      <w:rPr>
        <w:rFonts w:cs="Arial"/>
        <w:color w:val="231F20"/>
        <w:spacing w:val="9"/>
      </w:rPr>
      <w:t xml:space="preserve"> </w:t>
    </w:r>
    <w:r w:rsidRPr="00EC2F5E">
      <w:rPr>
        <w:rFonts w:cs="Arial"/>
        <w:color w:val="231F20"/>
        <w:spacing w:val="-4"/>
      </w:rPr>
      <w:t>f</w:t>
    </w:r>
    <w:r w:rsidRPr="00EC2F5E">
      <w:rPr>
        <w:rFonts w:cs="Arial"/>
        <w:color w:val="231F20"/>
        <w:spacing w:val="-2"/>
      </w:rPr>
      <w:t>a</w:t>
    </w:r>
    <w:r w:rsidRPr="00EC2F5E">
      <w:rPr>
        <w:rFonts w:cs="Arial"/>
        <w:color w:val="231F20"/>
        <w:spacing w:val="-3"/>
      </w:rPr>
      <w:t>ks</w:t>
    </w:r>
    <w:r w:rsidRPr="00EC2F5E">
      <w:rPr>
        <w:rFonts w:cs="Arial"/>
        <w:color w:val="231F20"/>
      </w:rPr>
      <w:t>:</w:t>
    </w:r>
    <w:r w:rsidRPr="00EC2F5E">
      <w:rPr>
        <w:rFonts w:cs="Arial"/>
        <w:color w:val="231F20"/>
        <w:spacing w:val="13"/>
      </w:rPr>
      <w:t xml:space="preserve"> </w:t>
    </w:r>
    <w:r w:rsidRPr="00EC2F5E">
      <w:rPr>
        <w:rFonts w:cs="Arial"/>
        <w:color w:val="231F20"/>
        <w:spacing w:val="-3"/>
      </w:rPr>
      <w:t>0</w:t>
    </w:r>
    <w:r w:rsidRPr="00EC2F5E">
      <w:rPr>
        <w:rFonts w:cs="Arial"/>
        <w:color w:val="231F20"/>
      </w:rPr>
      <w:t>1</w:t>
    </w:r>
    <w:r w:rsidRPr="00EC2F5E">
      <w:rPr>
        <w:rFonts w:cs="Arial"/>
        <w:color w:val="231F20"/>
        <w:spacing w:val="14"/>
      </w:rPr>
      <w:t xml:space="preserve"> </w:t>
    </w:r>
    <w:r w:rsidRPr="00EC2F5E">
      <w:rPr>
        <w:rFonts w:cs="Arial"/>
        <w:color w:val="231F20"/>
        <w:spacing w:val="-3"/>
      </w:rPr>
      <w:t>51</w:t>
    </w:r>
    <w:r w:rsidRPr="00EC2F5E">
      <w:rPr>
        <w:rFonts w:cs="Arial"/>
        <w:color w:val="231F20"/>
      </w:rPr>
      <w:t>1</w:t>
    </w:r>
    <w:r w:rsidRPr="00EC2F5E">
      <w:rPr>
        <w:rFonts w:cs="Arial"/>
        <w:color w:val="231F20"/>
        <w:spacing w:val="13"/>
      </w:rPr>
      <w:t xml:space="preserve"> </w:t>
    </w:r>
    <w:r w:rsidRPr="00EC2F5E">
      <w:rPr>
        <w:rFonts w:cs="Arial"/>
        <w:color w:val="231F20"/>
        <w:spacing w:val="-3"/>
      </w:rPr>
      <w:t>1</w:t>
    </w:r>
    <w:r w:rsidRPr="00EC2F5E">
      <w:rPr>
        <w:rFonts w:cs="Arial"/>
        <w:color w:val="231F20"/>
      </w:rPr>
      <w:t>1</w:t>
    </w:r>
    <w:r w:rsidRPr="00EC2F5E">
      <w:rPr>
        <w:rFonts w:cs="Arial"/>
        <w:color w:val="231F20"/>
        <w:spacing w:val="14"/>
      </w:rPr>
      <w:t xml:space="preserve"> </w:t>
    </w:r>
    <w:r w:rsidRPr="00EC2F5E">
      <w:rPr>
        <w:rFonts w:cs="Arial"/>
        <w:color w:val="231F20"/>
        <w:spacing w:val="-3"/>
      </w:rPr>
      <w:t>01</w:t>
    </w:r>
    <w:r w:rsidRPr="00EC2F5E">
      <w:rPr>
        <w:rFonts w:cs="Arial"/>
        <w:color w:val="231F20"/>
      </w:rPr>
      <w:t>,</w:t>
    </w:r>
    <w:r w:rsidRPr="00EC2F5E">
      <w:rPr>
        <w:rFonts w:cs="Arial"/>
        <w:color w:val="231F20"/>
        <w:spacing w:val="13"/>
      </w:rPr>
      <w:t xml:space="preserve"> </w:t>
    </w:r>
    <w:r w:rsidRPr="00EC2F5E">
      <w:rPr>
        <w:rFonts w:cs="Arial"/>
        <w:color w:val="231F20"/>
        <w:spacing w:val="-2"/>
      </w:rPr>
      <w:t>e-nasl</w:t>
    </w:r>
    <w:r w:rsidRPr="00EC2F5E">
      <w:rPr>
        <w:rFonts w:cs="Arial"/>
        <w:color w:val="231F20"/>
        <w:spacing w:val="-5"/>
      </w:rPr>
      <w:t>o</w:t>
    </w:r>
    <w:r w:rsidRPr="00EC2F5E">
      <w:rPr>
        <w:rFonts w:cs="Arial"/>
        <w:color w:val="231F20"/>
        <w:spacing w:val="-4"/>
      </w:rPr>
      <w:t>v</w:t>
    </w:r>
    <w:r w:rsidRPr="00EC2F5E">
      <w:rPr>
        <w:rFonts w:cs="Arial"/>
        <w:color w:val="231F20"/>
      </w:rPr>
      <w:t>:</w:t>
    </w:r>
    <w:r w:rsidRPr="00EC2F5E">
      <w:rPr>
        <w:rFonts w:cs="Arial"/>
        <w:color w:val="231F20"/>
        <w:spacing w:val="14"/>
      </w:rPr>
      <w:t xml:space="preserve"> </w:t>
    </w:r>
    <w:hyperlink r:id="rId1">
      <w:r w:rsidRPr="00EC2F5E">
        <w:rPr>
          <w:rFonts w:cs="Arial"/>
          <w:color w:val="231F20"/>
          <w:spacing w:val="-2"/>
        </w:rPr>
        <w:t>i</w:t>
      </w:r>
      <w:r w:rsidRPr="00EC2F5E">
        <w:rPr>
          <w:rFonts w:cs="Arial"/>
          <w:color w:val="231F20"/>
          <w:spacing w:val="-4"/>
        </w:rPr>
        <w:t>nf</w:t>
      </w:r>
      <w:r w:rsidRPr="00EC2F5E">
        <w:rPr>
          <w:rFonts w:cs="Arial"/>
          <w:color w:val="231F20"/>
          <w:spacing w:val="-2"/>
        </w:rPr>
        <w:t>o.b</w:t>
      </w:r>
      <w:r w:rsidRPr="00EC2F5E">
        <w:rPr>
          <w:rFonts w:cs="Arial"/>
          <w:color w:val="231F20"/>
          <w:spacing w:val="-5"/>
        </w:rPr>
        <w:t>o</w:t>
      </w:r>
      <w:r w:rsidRPr="00EC2F5E">
        <w:rPr>
          <w:rFonts w:cs="Arial"/>
          <w:color w:val="231F20"/>
          <w:spacing w:val="-3"/>
        </w:rPr>
        <w:t>x@a</w:t>
      </w:r>
      <w:r w:rsidRPr="00EC2F5E">
        <w:rPr>
          <w:rFonts w:cs="Arial"/>
          <w:color w:val="231F20"/>
          <w:spacing w:val="-8"/>
        </w:rPr>
        <w:t>k</w:t>
      </w:r>
      <w:r w:rsidRPr="00EC2F5E">
        <w:rPr>
          <w:rFonts w:cs="Arial"/>
          <w:color w:val="231F20"/>
          <w:spacing w:val="-2"/>
        </w:rPr>
        <w:t>o</w:t>
      </w:r>
      <w:r w:rsidRPr="00EC2F5E">
        <w:rPr>
          <w:rFonts w:cs="Arial"/>
          <w:color w:val="231F20"/>
          <w:spacing w:val="-3"/>
        </w:rPr>
        <w:t>s</w:t>
      </w:r>
      <w:r w:rsidRPr="00EC2F5E">
        <w:rPr>
          <w:rFonts w:cs="Arial"/>
          <w:color w:val="231F20"/>
          <w:spacing w:val="-2"/>
        </w:rPr>
        <w:t>-rs.si</w:t>
      </w:r>
      <w:r w:rsidRPr="00EC2F5E">
        <w:rPr>
          <w:rFonts w:cs="Arial"/>
          <w:color w:val="231F20"/>
        </w:rPr>
        <w:t>,</w:t>
      </w:r>
      <w:r w:rsidRPr="00EC2F5E">
        <w:rPr>
          <w:rFonts w:cs="Arial"/>
          <w:color w:val="231F20"/>
          <w:spacing w:val="9"/>
        </w:rPr>
        <w:t xml:space="preserve"> </w:t>
      </w:r>
    </w:hyperlink>
    <w:hyperlink r:id="rId2">
      <w:r w:rsidRPr="00EC2F5E">
        <w:rPr>
          <w:rFonts w:cs="Arial"/>
          <w:color w:val="231F20"/>
          <w:spacing w:val="-2"/>
        </w:rPr>
        <w:t>ww</w:t>
      </w:r>
      <w:r w:rsidRPr="00EC2F5E">
        <w:rPr>
          <w:rFonts w:cs="Arial"/>
          <w:color w:val="231F20"/>
          <w:spacing w:val="-6"/>
        </w:rPr>
        <w:t>w</w:t>
      </w:r>
      <w:r w:rsidRPr="00EC2F5E">
        <w:rPr>
          <w:rFonts w:cs="Arial"/>
          <w:color w:val="231F20"/>
          <w:spacing w:val="-3"/>
        </w:rPr>
        <w:t>.a</w:t>
      </w:r>
      <w:r w:rsidRPr="00EC2F5E">
        <w:rPr>
          <w:rFonts w:cs="Arial"/>
          <w:color w:val="231F20"/>
          <w:spacing w:val="-8"/>
        </w:rPr>
        <w:t>k</w:t>
      </w:r>
      <w:r w:rsidRPr="00EC2F5E">
        <w:rPr>
          <w:rFonts w:cs="Arial"/>
          <w:color w:val="231F20"/>
          <w:spacing w:val="-2"/>
        </w:rPr>
        <w:t>o</w:t>
      </w:r>
      <w:r w:rsidRPr="00EC2F5E">
        <w:rPr>
          <w:rFonts w:cs="Arial"/>
          <w:color w:val="231F20"/>
          <w:spacing w:val="-3"/>
        </w:rPr>
        <w:t>s</w:t>
      </w:r>
      <w:r w:rsidRPr="00EC2F5E">
        <w:rPr>
          <w:rFonts w:cs="Arial"/>
          <w:color w:val="231F20"/>
          <w:spacing w:val="-2"/>
        </w:rPr>
        <w:t>-rs.si</w:t>
      </w:r>
      <w:r w:rsidRPr="00EC2F5E">
        <w:rPr>
          <w:rFonts w:cs="Arial"/>
          <w:color w:val="231F20"/>
        </w:rPr>
        <w:t>,</w:t>
      </w:r>
      <w:r w:rsidRPr="00EC2F5E">
        <w:rPr>
          <w:rFonts w:cs="Arial"/>
          <w:color w:val="231F20"/>
          <w:spacing w:val="13"/>
        </w:rPr>
        <w:t xml:space="preserve"> </w:t>
      </w:r>
    </w:hyperlink>
    <w:r w:rsidRPr="00EC2F5E">
      <w:rPr>
        <w:rFonts w:cs="Arial"/>
        <w:color w:val="231F20"/>
        <w:spacing w:val="-2"/>
      </w:rPr>
      <w:t>da</w:t>
    </w:r>
    <w:r w:rsidRPr="00EC2F5E">
      <w:rPr>
        <w:rFonts w:cs="Arial"/>
        <w:color w:val="231F20"/>
        <w:spacing w:val="-5"/>
      </w:rPr>
      <w:t>v</w:t>
    </w:r>
    <w:r w:rsidRPr="00EC2F5E">
      <w:rPr>
        <w:rFonts w:cs="Arial"/>
        <w:color w:val="231F20"/>
        <w:spacing w:val="-2"/>
      </w:rPr>
      <w:t>čn</w:t>
    </w:r>
    <w:r w:rsidRPr="00EC2F5E">
      <w:rPr>
        <w:rFonts w:cs="Arial"/>
        <w:color w:val="231F20"/>
      </w:rPr>
      <w:t>a</w:t>
    </w:r>
    <w:r w:rsidRPr="00EC2F5E">
      <w:rPr>
        <w:rFonts w:cs="Arial"/>
        <w:color w:val="231F20"/>
        <w:spacing w:val="14"/>
      </w:rPr>
      <w:t xml:space="preserve"> </w:t>
    </w:r>
    <w:r w:rsidRPr="00EC2F5E">
      <w:rPr>
        <w:rFonts w:cs="Arial"/>
        <w:color w:val="231F20"/>
        <w:spacing w:val="-2"/>
      </w:rPr>
      <w:t>št.</w:t>
    </w:r>
    <w:r w:rsidRPr="00EC2F5E">
      <w:rPr>
        <w:rFonts w:cs="Arial"/>
        <w:color w:val="231F20"/>
      </w:rPr>
      <w:t>:</w:t>
    </w:r>
    <w:r w:rsidRPr="00EC2F5E">
      <w:rPr>
        <w:rFonts w:cs="Arial"/>
        <w:color w:val="231F20"/>
        <w:spacing w:val="-2"/>
      </w:rPr>
      <w:t xml:space="preserve">10482369       </w:t>
    </w:r>
  </w:p>
  <w:p w14:paraId="28A7F7B3" w14:textId="77777777" w:rsidR="0059715A" w:rsidRPr="00EC2F5E" w:rsidRDefault="0059715A" w:rsidP="006A61D4">
    <w:pPr>
      <w:spacing w:before="4" w:line="150" w:lineRule="exact"/>
      <w:rPr>
        <w:rFonts w:cs="Arial"/>
        <w:sz w:val="14"/>
        <w:szCs w:val="14"/>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2"/>
      <w:gridCol w:w="4467"/>
    </w:tblGrid>
    <w:tr w:rsidR="0059715A" w:rsidRPr="00EC2F5E" w14:paraId="5219A8F7" w14:textId="77777777" w:rsidTr="009A0FF4">
      <w:tc>
        <w:tcPr>
          <w:tcW w:w="4535" w:type="dxa"/>
        </w:tcPr>
        <w:p w14:paraId="4ED65582" w14:textId="77777777" w:rsidR="0059715A" w:rsidRPr="00EC2F5E" w:rsidRDefault="0059715A" w:rsidP="009A0FF4">
          <w:pPr>
            <w:spacing w:before="4" w:line="150" w:lineRule="exact"/>
            <w:rPr>
              <w:rFonts w:cs="Arial"/>
              <w:sz w:val="14"/>
              <w:szCs w:val="14"/>
            </w:rPr>
          </w:pPr>
        </w:p>
      </w:tc>
      <w:tc>
        <w:tcPr>
          <w:tcW w:w="4535" w:type="dxa"/>
        </w:tcPr>
        <w:p w14:paraId="0F9B4102" w14:textId="581C5173" w:rsidR="0059715A" w:rsidRPr="00EC2F5E" w:rsidRDefault="0059715A" w:rsidP="009A0FF4">
          <w:pPr>
            <w:spacing w:before="4" w:line="150" w:lineRule="exact"/>
            <w:jc w:val="right"/>
            <w:rPr>
              <w:rFonts w:cs="Arial"/>
              <w:sz w:val="14"/>
              <w:szCs w:val="14"/>
            </w:rPr>
          </w:pPr>
          <w:r w:rsidRPr="00EC2F5E">
            <w:rPr>
              <w:rFonts w:eastAsia="Calibri" w:cs="Arial"/>
              <w:color w:val="231F20"/>
              <w:sz w:val="14"/>
              <w:szCs w:val="14"/>
            </w:rPr>
            <w:t xml:space="preserve">Stran </w:t>
          </w:r>
          <w:r w:rsidRPr="00EC2F5E">
            <w:rPr>
              <w:rFonts w:eastAsia="Calibri" w:cs="Arial"/>
              <w:color w:val="231F20"/>
              <w:sz w:val="14"/>
              <w:szCs w:val="14"/>
            </w:rPr>
            <w:fldChar w:fldCharType="begin"/>
          </w:r>
          <w:r w:rsidRPr="00EC2F5E">
            <w:rPr>
              <w:rFonts w:eastAsia="Calibri" w:cs="Arial"/>
              <w:color w:val="231F20"/>
              <w:sz w:val="14"/>
              <w:szCs w:val="14"/>
            </w:rPr>
            <w:instrText>PAGE  \* Arabic  \* MERGEFORMAT</w:instrText>
          </w:r>
          <w:r w:rsidRPr="00EC2F5E">
            <w:rPr>
              <w:rFonts w:eastAsia="Calibri" w:cs="Arial"/>
              <w:color w:val="231F20"/>
              <w:sz w:val="14"/>
              <w:szCs w:val="14"/>
            </w:rPr>
            <w:fldChar w:fldCharType="separate"/>
          </w:r>
          <w:r w:rsidR="009D6698">
            <w:rPr>
              <w:rFonts w:eastAsia="Calibri" w:cs="Arial"/>
              <w:color w:val="231F20"/>
              <w:sz w:val="14"/>
              <w:szCs w:val="14"/>
            </w:rPr>
            <w:t>1</w:t>
          </w:r>
          <w:r w:rsidRPr="00EC2F5E">
            <w:rPr>
              <w:rFonts w:eastAsia="Calibri" w:cs="Arial"/>
              <w:color w:val="231F20"/>
              <w:sz w:val="14"/>
              <w:szCs w:val="14"/>
            </w:rPr>
            <w:fldChar w:fldCharType="end"/>
          </w:r>
          <w:r w:rsidRPr="00EC2F5E">
            <w:rPr>
              <w:rFonts w:eastAsia="Calibri" w:cs="Arial"/>
              <w:color w:val="231F20"/>
              <w:sz w:val="14"/>
              <w:szCs w:val="14"/>
            </w:rPr>
            <w:t xml:space="preserve"> od </w:t>
          </w:r>
          <w:r w:rsidRPr="00EC2F5E">
            <w:rPr>
              <w:rFonts w:eastAsia="Calibri" w:cs="Arial"/>
              <w:color w:val="231F20"/>
              <w:sz w:val="14"/>
              <w:szCs w:val="14"/>
            </w:rPr>
            <w:fldChar w:fldCharType="begin"/>
          </w:r>
          <w:r w:rsidRPr="00EC2F5E">
            <w:rPr>
              <w:rFonts w:eastAsia="Calibri" w:cs="Arial"/>
              <w:color w:val="231F20"/>
              <w:sz w:val="14"/>
              <w:szCs w:val="14"/>
            </w:rPr>
            <w:instrText>NUMPAGES  \* Arabic  \* MERGEFORMAT</w:instrText>
          </w:r>
          <w:r w:rsidRPr="00EC2F5E">
            <w:rPr>
              <w:rFonts w:eastAsia="Calibri" w:cs="Arial"/>
              <w:color w:val="231F20"/>
              <w:sz w:val="14"/>
              <w:szCs w:val="14"/>
            </w:rPr>
            <w:fldChar w:fldCharType="separate"/>
          </w:r>
          <w:r w:rsidR="009D6698">
            <w:rPr>
              <w:rFonts w:eastAsia="Calibri" w:cs="Arial"/>
              <w:color w:val="231F20"/>
              <w:sz w:val="14"/>
              <w:szCs w:val="14"/>
            </w:rPr>
            <w:t>22</w:t>
          </w:r>
          <w:r w:rsidRPr="00EC2F5E">
            <w:rPr>
              <w:rFonts w:eastAsia="Calibri" w:cs="Arial"/>
              <w:color w:val="231F20"/>
              <w:sz w:val="14"/>
              <w:szCs w:val="14"/>
            </w:rPr>
            <w:fldChar w:fldCharType="end"/>
          </w:r>
        </w:p>
      </w:tc>
    </w:tr>
  </w:tbl>
  <w:p w14:paraId="3D73F142" w14:textId="77777777" w:rsidR="0059715A" w:rsidRPr="006A61D4" w:rsidRDefault="0059715A" w:rsidP="006A61D4">
    <w:pPr>
      <w:pStyle w:val="Noga"/>
      <w:rPr>
        <w:rFonts w:cs="Arial"/>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40D03A" w14:textId="77777777" w:rsidR="00CA6C5F" w:rsidRDefault="00CA6C5F" w:rsidP="00184F9B">
      <w:r>
        <w:separator/>
      </w:r>
    </w:p>
  </w:footnote>
  <w:footnote w:type="continuationSeparator" w:id="0">
    <w:p w14:paraId="4206CFF1" w14:textId="77777777" w:rsidR="00CA6C5F" w:rsidRDefault="00CA6C5F" w:rsidP="00184F9B">
      <w:r>
        <w:continuationSeparator/>
      </w:r>
    </w:p>
  </w:footnote>
  <w:footnote w:id="1">
    <w:p w14:paraId="66ABAE99" w14:textId="77777777" w:rsidR="0059715A" w:rsidRPr="000B5266" w:rsidRDefault="0059715A" w:rsidP="008C2D71">
      <w:pPr>
        <w:pStyle w:val="Sprotnaopomba-besedilo"/>
        <w:rPr>
          <w:rFonts w:asciiTheme="minorHAnsi" w:hAnsiTheme="minorHAnsi" w:cstheme="minorHAnsi"/>
          <w:sz w:val="16"/>
          <w:szCs w:val="16"/>
        </w:rPr>
      </w:pPr>
      <w:r w:rsidRPr="000B5266">
        <w:rPr>
          <w:rStyle w:val="Sprotnaopomba-sklic"/>
          <w:rFonts w:asciiTheme="minorHAnsi" w:eastAsia="Arial" w:hAnsiTheme="minorHAnsi" w:cstheme="minorHAnsi"/>
          <w:sz w:val="16"/>
          <w:szCs w:val="16"/>
        </w:rPr>
        <w:footnoteRef/>
      </w:r>
      <w:r w:rsidRPr="000B5266">
        <w:rPr>
          <w:rFonts w:asciiTheme="minorHAnsi" w:hAnsiTheme="minorHAnsi" w:cstheme="minorHAnsi"/>
          <w:sz w:val="16"/>
          <w:szCs w:val="16"/>
        </w:rPr>
        <w:t xml:space="preserve"> Soglasja morajo vsebovati naslov javnega naročila, naziv naročnika, naziv ponudnika, ime in priimek osebe, za katero se prilaga soglasje ter naslov stalnega prebivališča, EMŠO in funkcijo te osebe pri ponudniku.</w:t>
      </w:r>
    </w:p>
  </w:footnote>
  <w:footnote w:id="2">
    <w:p w14:paraId="3E6218D1" w14:textId="77777777" w:rsidR="0059715A" w:rsidRPr="009F25D8" w:rsidRDefault="0059715A" w:rsidP="006E48F9">
      <w:pPr>
        <w:pStyle w:val="Sprotnaopomba-besedilo"/>
        <w:rPr>
          <w:rFonts w:asciiTheme="minorHAnsi" w:hAnsiTheme="minorHAnsi" w:cstheme="minorHAnsi"/>
          <w:sz w:val="16"/>
          <w:szCs w:val="16"/>
        </w:rPr>
      </w:pPr>
      <w:r w:rsidRPr="009F25D8">
        <w:rPr>
          <w:rStyle w:val="Sprotnaopomba-sklic"/>
          <w:rFonts w:asciiTheme="minorHAnsi" w:hAnsiTheme="minorHAnsi" w:cstheme="minorHAnsi"/>
          <w:sz w:val="16"/>
          <w:szCs w:val="16"/>
        </w:rPr>
        <w:footnoteRef/>
      </w:r>
      <w:r w:rsidRPr="009F25D8">
        <w:rPr>
          <w:rFonts w:asciiTheme="minorHAnsi" w:hAnsiTheme="minorHAnsi" w:cstheme="minorHAnsi"/>
          <w:sz w:val="16"/>
          <w:szCs w:val="16"/>
        </w:rPr>
        <w:t xml:space="preserve"> Dostopna na naslovu: http://www.akos-rs.si/operaterji</w:t>
      </w:r>
    </w:p>
  </w:footnote>
  <w:footnote w:id="3">
    <w:p w14:paraId="1A5C6FFF" w14:textId="53F25D14" w:rsidR="0059715A" w:rsidRPr="00D05ECB" w:rsidRDefault="0059715A">
      <w:pPr>
        <w:pStyle w:val="Sprotnaopomba-besedilo"/>
        <w:rPr>
          <w:rFonts w:asciiTheme="minorHAnsi" w:hAnsiTheme="minorHAnsi" w:cstheme="minorHAnsi"/>
          <w:sz w:val="16"/>
          <w:szCs w:val="16"/>
        </w:rPr>
      </w:pPr>
      <w:r w:rsidRPr="00D05ECB">
        <w:rPr>
          <w:rStyle w:val="Sprotnaopomba-sklic"/>
          <w:rFonts w:asciiTheme="minorHAnsi" w:hAnsiTheme="minorHAnsi" w:cstheme="minorHAnsi"/>
          <w:sz w:val="16"/>
          <w:szCs w:val="16"/>
        </w:rPr>
        <w:footnoteRef/>
      </w:r>
      <w:r w:rsidRPr="00D05ECB">
        <w:rPr>
          <w:rFonts w:asciiTheme="minorHAnsi" w:hAnsiTheme="minorHAnsi" w:cstheme="minorHAnsi"/>
          <w:sz w:val="16"/>
          <w:szCs w:val="16"/>
        </w:rPr>
        <w:t xml:space="preserve"> Informacijski sistem, ki je predmet tega javnega naročila, bo na strani naročnika v upoštevanih šestih (6) letih letno uporabljalo do 50 uporabnikov.</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847E99" w14:textId="77777777" w:rsidR="0059715A" w:rsidRDefault="0059715A" w:rsidP="003B0F4B">
    <w:pPr>
      <w:pStyle w:val="Glava"/>
      <w:ind w:left="-1560"/>
    </w:pPr>
    <w:r>
      <w:drawing>
        <wp:inline distT="0" distB="0" distL="0" distR="0" wp14:anchorId="26A1A716" wp14:editId="2293B675">
          <wp:extent cx="2191056" cy="981212"/>
          <wp:effectExtent l="0" t="0" r="0" b="9525"/>
          <wp:docPr id="13" name="Slika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akos1.png"/>
                  <pic:cNvPicPr/>
                </pic:nvPicPr>
                <pic:blipFill>
                  <a:blip r:embed="rId1">
                    <a:extLst>
                      <a:ext uri="{28A0092B-C50C-407E-A947-70E740481C1C}">
                        <a14:useLocalDpi xmlns:a14="http://schemas.microsoft.com/office/drawing/2010/main" val="0"/>
                      </a:ext>
                    </a:extLst>
                  </a:blip>
                  <a:stretch>
                    <a:fillRect/>
                  </a:stretch>
                </pic:blipFill>
                <pic:spPr>
                  <a:xfrm>
                    <a:off x="0" y="0"/>
                    <a:ext cx="2191056" cy="981212"/>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6571E4" w14:textId="77777777" w:rsidR="0059715A" w:rsidRDefault="0059715A" w:rsidP="007109AE">
    <w:pPr>
      <w:pStyle w:val="Glava"/>
      <w:ind w:left="-1560"/>
    </w:pPr>
    <w:r w:rsidRPr="00376972">
      <w:drawing>
        <wp:inline distT="0" distB="0" distL="0" distR="0" wp14:anchorId="17CB7A94" wp14:editId="742A2B99">
          <wp:extent cx="2201287" cy="981075"/>
          <wp:effectExtent l="0" t="0" r="889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2200906" cy="980905"/>
                  </a:xfrm>
                  <a:prstGeom prst="rect">
                    <a:avLst/>
                  </a:prstGeom>
                </pic:spPr>
              </pic:pic>
            </a:graphicData>
          </a:graphic>
        </wp:inline>
      </w:drawing>
    </w:r>
  </w:p>
  <w:p w14:paraId="1DCEF7E5" w14:textId="77777777" w:rsidR="0059715A" w:rsidRDefault="0059715A">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9F719C" w14:textId="77777777" w:rsidR="0059715A" w:rsidRDefault="0059715A" w:rsidP="009C77A1">
    <w:pPr>
      <w:pStyle w:val="Glava"/>
      <w:ind w:left="-1560"/>
    </w:pPr>
    <w:r>
      <w:drawing>
        <wp:inline distT="0" distB="0" distL="0" distR="0" wp14:anchorId="1F7444F3" wp14:editId="4A85D98C">
          <wp:extent cx="2190750" cy="977310"/>
          <wp:effectExtent l="0" t="0" r="0" b="0"/>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agencije.PNG"/>
                  <pic:cNvPicPr/>
                </pic:nvPicPr>
                <pic:blipFill>
                  <a:blip r:embed="rId1">
                    <a:extLst>
                      <a:ext uri="{28A0092B-C50C-407E-A947-70E740481C1C}">
                        <a14:useLocalDpi xmlns:a14="http://schemas.microsoft.com/office/drawing/2010/main" val="0"/>
                      </a:ext>
                    </a:extLst>
                  </a:blip>
                  <a:stretch>
                    <a:fillRect/>
                  </a:stretch>
                </pic:blipFill>
                <pic:spPr>
                  <a:xfrm>
                    <a:off x="0" y="0"/>
                    <a:ext cx="2199838" cy="98136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C7015"/>
    <w:multiLevelType w:val="hybridMultilevel"/>
    <w:tmpl w:val="6EE00630"/>
    <w:lvl w:ilvl="0" w:tplc="142C5E3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B208AF"/>
    <w:multiLevelType w:val="hybridMultilevel"/>
    <w:tmpl w:val="956E49A2"/>
    <w:lvl w:ilvl="0" w:tplc="52DAE49A">
      <w:numFmt w:val="bullet"/>
      <w:lvlText w:val="-"/>
      <w:lvlJc w:val="left"/>
      <w:pPr>
        <w:ind w:left="1069" w:hanging="360"/>
      </w:pPr>
      <w:rPr>
        <w:rFonts w:ascii="Calibri" w:eastAsiaTheme="minorHAnsi" w:hAnsi="Calibri" w:cs="Calibri" w:hint="default"/>
      </w:rPr>
    </w:lvl>
    <w:lvl w:ilvl="1" w:tplc="52DAE49A">
      <w:numFmt w:val="bullet"/>
      <w:lvlText w:val="-"/>
      <w:lvlJc w:val="left"/>
      <w:pPr>
        <w:ind w:left="1789" w:hanging="360"/>
      </w:pPr>
      <w:rPr>
        <w:rFonts w:ascii="Calibri" w:eastAsiaTheme="minorHAnsi" w:hAnsi="Calibri" w:cs="Calibri"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2" w15:restartNumberingAfterBreak="0">
    <w:nsid w:val="14E71589"/>
    <w:multiLevelType w:val="hybridMultilevel"/>
    <w:tmpl w:val="027A3C8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7BF3FBD"/>
    <w:multiLevelType w:val="multilevel"/>
    <w:tmpl w:val="2000146A"/>
    <w:lvl w:ilvl="0">
      <w:start w:val="12"/>
      <w:numFmt w:val="decimal"/>
      <w:lvlText w:val="%1."/>
      <w:lvlJc w:val="left"/>
      <w:pPr>
        <w:ind w:left="680" w:hanging="680"/>
      </w:pPr>
      <w:rPr>
        <w:rFonts w:hint="default"/>
      </w:rPr>
    </w:lvl>
    <w:lvl w:ilvl="1">
      <w:start w:val="1"/>
      <w:numFmt w:val="decimal"/>
      <w:lvlText w:val="%1.%2."/>
      <w:lvlJc w:val="left"/>
      <w:pPr>
        <w:ind w:left="720" w:hanging="720"/>
      </w:pPr>
      <w:rPr>
        <w:rFonts w:hint="default"/>
      </w:rPr>
    </w:lvl>
    <w:lvl w:ilvl="2">
      <w:start w:val="1"/>
      <w:numFmt w:val="decimal"/>
      <w:pStyle w:val="MediumList2-Accent41"/>
      <w:lvlText w:val="%1.%2.%3."/>
      <w:lvlJc w:val="left"/>
      <w:pPr>
        <w:ind w:left="862"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2641DE7"/>
    <w:multiLevelType w:val="hybridMultilevel"/>
    <w:tmpl w:val="9CEC8EF0"/>
    <w:lvl w:ilvl="0" w:tplc="142C5E3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137463"/>
    <w:multiLevelType w:val="hybridMultilevel"/>
    <w:tmpl w:val="B00C5FCE"/>
    <w:lvl w:ilvl="0" w:tplc="52DAE49A">
      <w:numFmt w:val="bullet"/>
      <w:lvlText w:val="-"/>
      <w:lvlJc w:val="left"/>
      <w:pPr>
        <w:ind w:left="1069" w:hanging="360"/>
      </w:pPr>
      <w:rPr>
        <w:rFonts w:ascii="Calibri" w:eastAsiaTheme="minorHAnsi" w:hAnsi="Calibri" w:cs="Calibri" w:hint="default"/>
      </w:rPr>
    </w:lvl>
    <w:lvl w:ilvl="1" w:tplc="43D0129E">
      <w:start w:val="5220"/>
      <w:numFmt w:val="bullet"/>
      <w:lvlText w:val="-"/>
      <w:lvlJc w:val="left"/>
      <w:pPr>
        <w:ind w:left="1789" w:hanging="360"/>
      </w:pPr>
      <w:rPr>
        <w:rFonts w:ascii="Times New Roman" w:eastAsia="Times New Roman" w:hAnsi="Times New Roman" w:cs="Times New Roman"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6" w15:restartNumberingAfterBreak="0">
    <w:nsid w:val="38BB0DC8"/>
    <w:multiLevelType w:val="hybridMultilevel"/>
    <w:tmpl w:val="CDDAAF62"/>
    <w:lvl w:ilvl="0" w:tplc="52DAE49A">
      <w:numFmt w:val="bullet"/>
      <w:lvlText w:val="-"/>
      <w:lvlJc w:val="left"/>
      <w:pPr>
        <w:ind w:left="1069" w:hanging="360"/>
      </w:pPr>
      <w:rPr>
        <w:rFonts w:ascii="Calibri" w:eastAsiaTheme="minorHAnsi" w:hAnsi="Calibri" w:cs="Calibri" w:hint="default"/>
      </w:rPr>
    </w:lvl>
    <w:lvl w:ilvl="1" w:tplc="04240003">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7" w15:restartNumberingAfterBreak="0">
    <w:nsid w:val="3A0D377F"/>
    <w:multiLevelType w:val="hybridMultilevel"/>
    <w:tmpl w:val="6D62E1B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3B9E54DC"/>
    <w:multiLevelType w:val="hybridMultilevel"/>
    <w:tmpl w:val="3496EB34"/>
    <w:lvl w:ilvl="0" w:tplc="EAF413C0">
      <w:start w:val="6"/>
      <w:numFmt w:val="bullet"/>
      <w:lvlText w:val="-"/>
      <w:lvlJc w:val="left"/>
      <w:pPr>
        <w:ind w:left="720" w:hanging="360"/>
      </w:pPr>
      <w:rPr>
        <w:rFonts w:asciiTheme="minorHAnsi" w:eastAsiaTheme="minorEastAsia" w:hAnsiTheme="minorHAnsi" w:cstheme="minorHAnsi" w:hint="default"/>
        <w:b w:val="0"/>
        <w:color w:val="000000" w:themeColor="text1"/>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DCC7769"/>
    <w:multiLevelType w:val="hybridMultilevel"/>
    <w:tmpl w:val="7D52575E"/>
    <w:lvl w:ilvl="0" w:tplc="52DAE49A">
      <w:numFmt w:val="bullet"/>
      <w:lvlText w:val="-"/>
      <w:lvlJc w:val="left"/>
      <w:pPr>
        <w:ind w:left="1080" w:hanging="360"/>
      </w:pPr>
      <w:rPr>
        <w:rFonts w:ascii="Calibri" w:eastAsiaTheme="minorHAnsi" w:hAnsi="Calibri" w:cs="Calibri"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0" w15:restartNumberingAfterBreak="0">
    <w:nsid w:val="48356F90"/>
    <w:multiLevelType w:val="hybridMultilevel"/>
    <w:tmpl w:val="83003A4A"/>
    <w:lvl w:ilvl="0" w:tplc="52DAE49A">
      <w:numFmt w:val="bullet"/>
      <w:lvlText w:val="-"/>
      <w:lvlJc w:val="left"/>
      <w:pPr>
        <w:ind w:left="1080" w:hanging="360"/>
      </w:pPr>
      <w:rPr>
        <w:rFonts w:ascii="Calibri" w:eastAsiaTheme="minorHAnsi" w:hAnsi="Calibri" w:cs="Calibri"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1" w15:restartNumberingAfterBreak="0">
    <w:nsid w:val="4D9100C9"/>
    <w:multiLevelType w:val="hybridMultilevel"/>
    <w:tmpl w:val="02CA6B5E"/>
    <w:lvl w:ilvl="0" w:tplc="52DAE49A">
      <w:numFmt w:val="bullet"/>
      <w:lvlText w:val="-"/>
      <w:lvlJc w:val="left"/>
      <w:pPr>
        <w:ind w:left="1069" w:hanging="360"/>
      </w:pPr>
      <w:rPr>
        <w:rFonts w:ascii="Calibri" w:eastAsiaTheme="minorHAnsi" w:hAnsi="Calibri" w:cs="Calibri" w:hint="default"/>
      </w:rPr>
    </w:lvl>
    <w:lvl w:ilvl="1" w:tplc="5CA6D3DC">
      <w:numFmt w:val="bullet"/>
      <w:lvlText w:val="–"/>
      <w:lvlJc w:val="left"/>
      <w:pPr>
        <w:ind w:left="1789" w:hanging="360"/>
      </w:pPr>
      <w:rPr>
        <w:rFonts w:ascii="Calibri" w:eastAsia="Times New Roman" w:hAnsi="Calibri" w:cstheme="minorHAnsi"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2" w15:restartNumberingAfterBreak="0">
    <w:nsid w:val="4E0E418C"/>
    <w:multiLevelType w:val="hybridMultilevel"/>
    <w:tmpl w:val="A454A0E8"/>
    <w:lvl w:ilvl="0" w:tplc="52DAE49A">
      <w:numFmt w:val="bullet"/>
      <w:lvlText w:val="-"/>
      <w:lvlJc w:val="left"/>
      <w:pPr>
        <w:ind w:left="1800" w:hanging="360"/>
      </w:pPr>
      <w:rPr>
        <w:rFonts w:ascii="Calibri" w:eastAsiaTheme="minorHAnsi" w:hAnsi="Calibri" w:cs="Calibri"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13" w15:restartNumberingAfterBreak="0">
    <w:nsid w:val="6FAD02AB"/>
    <w:multiLevelType w:val="hybridMultilevel"/>
    <w:tmpl w:val="171CDFE4"/>
    <w:lvl w:ilvl="0" w:tplc="52DAE49A">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7D6906AC"/>
    <w:multiLevelType w:val="hybridMultilevel"/>
    <w:tmpl w:val="264C95D2"/>
    <w:lvl w:ilvl="0" w:tplc="B6DEFE7A">
      <w:start w:val="1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
  </w:num>
  <w:num w:numId="2">
    <w:abstractNumId w:val="10"/>
  </w:num>
  <w:num w:numId="3">
    <w:abstractNumId w:val="9"/>
  </w:num>
  <w:num w:numId="4">
    <w:abstractNumId w:val="0"/>
  </w:num>
  <w:num w:numId="5">
    <w:abstractNumId w:val="4"/>
  </w:num>
  <w:num w:numId="6">
    <w:abstractNumId w:val="6"/>
  </w:num>
  <w:num w:numId="7">
    <w:abstractNumId w:val="11"/>
  </w:num>
  <w:num w:numId="8">
    <w:abstractNumId w:val="13"/>
  </w:num>
  <w:num w:numId="9">
    <w:abstractNumId w:val="3"/>
  </w:num>
  <w:num w:numId="10">
    <w:abstractNumId w:val="5"/>
  </w:num>
  <w:num w:numId="11">
    <w:abstractNumId w:val="3"/>
  </w:num>
  <w:num w:numId="12">
    <w:abstractNumId w:val="3"/>
  </w:num>
  <w:num w:numId="13">
    <w:abstractNumId w:val="1"/>
  </w:num>
  <w:num w:numId="14">
    <w:abstractNumId w:val="12"/>
  </w:num>
  <w:num w:numId="15">
    <w:abstractNumId w:val="8"/>
  </w:num>
  <w:num w:numId="16">
    <w:abstractNumId w:val="7"/>
  </w:num>
  <w:num w:numId="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cumentProtection w:edit="readOnly" w:enforcement="1" w:cryptProviderType="rsaAES" w:cryptAlgorithmClass="hash" w:cryptAlgorithmType="typeAny" w:cryptAlgorithmSid="14" w:cryptSpinCount="100000" w:hash="6U6Sm+nxBa3tUEQU4Nj2Mp8GVz7IVd2hDPr2pMB/ju0YVNNedHubAowEt8LWOstyMUJCITH951/ek+pEGmrf2w==" w:salt="cdakBjaUVQE2JuKHK/yaXw=="/>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51F3"/>
    <w:rsid w:val="000114E2"/>
    <w:rsid w:val="000203CD"/>
    <w:rsid w:val="000204D7"/>
    <w:rsid w:val="00022E9F"/>
    <w:rsid w:val="000252F7"/>
    <w:rsid w:val="00030B7E"/>
    <w:rsid w:val="00044DB8"/>
    <w:rsid w:val="00051249"/>
    <w:rsid w:val="00086FB5"/>
    <w:rsid w:val="00093501"/>
    <w:rsid w:val="00096860"/>
    <w:rsid w:val="000A0883"/>
    <w:rsid w:val="000B3118"/>
    <w:rsid w:val="000B582A"/>
    <w:rsid w:val="000B6E46"/>
    <w:rsid w:val="000D2CDD"/>
    <w:rsid w:val="000D3E31"/>
    <w:rsid w:val="000D6475"/>
    <w:rsid w:val="000D77F4"/>
    <w:rsid w:val="000E017B"/>
    <w:rsid w:val="000E1745"/>
    <w:rsid w:val="000E6310"/>
    <w:rsid w:val="000F0277"/>
    <w:rsid w:val="000F2C1E"/>
    <w:rsid w:val="001012AF"/>
    <w:rsid w:val="00101985"/>
    <w:rsid w:val="001056D9"/>
    <w:rsid w:val="001079C7"/>
    <w:rsid w:val="00125BC0"/>
    <w:rsid w:val="00144746"/>
    <w:rsid w:val="00145A79"/>
    <w:rsid w:val="0015003B"/>
    <w:rsid w:val="001541F6"/>
    <w:rsid w:val="00154445"/>
    <w:rsid w:val="00165089"/>
    <w:rsid w:val="0016667F"/>
    <w:rsid w:val="00171B8D"/>
    <w:rsid w:val="00172F40"/>
    <w:rsid w:val="00180634"/>
    <w:rsid w:val="00180C7D"/>
    <w:rsid w:val="00184F9B"/>
    <w:rsid w:val="00193FAA"/>
    <w:rsid w:val="001A78B7"/>
    <w:rsid w:val="001C1C50"/>
    <w:rsid w:val="001C280D"/>
    <w:rsid w:val="001D1F61"/>
    <w:rsid w:val="001D2E1A"/>
    <w:rsid w:val="001D4243"/>
    <w:rsid w:val="001E5163"/>
    <w:rsid w:val="001E6287"/>
    <w:rsid w:val="001F2819"/>
    <w:rsid w:val="001F3348"/>
    <w:rsid w:val="001F5FC4"/>
    <w:rsid w:val="00201997"/>
    <w:rsid w:val="00202393"/>
    <w:rsid w:val="002027C2"/>
    <w:rsid w:val="00222816"/>
    <w:rsid w:val="002235DF"/>
    <w:rsid w:val="00241DB4"/>
    <w:rsid w:val="00241FD5"/>
    <w:rsid w:val="0024467F"/>
    <w:rsid w:val="002466FD"/>
    <w:rsid w:val="00246A5A"/>
    <w:rsid w:val="0025237C"/>
    <w:rsid w:val="00257A08"/>
    <w:rsid w:val="002617F5"/>
    <w:rsid w:val="0026322F"/>
    <w:rsid w:val="00264F3C"/>
    <w:rsid w:val="00264FF8"/>
    <w:rsid w:val="00265280"/>
    <w:rsid w:val="002829D2"/>
    <w:rsid w:val="00283C6D"/>
    <w:rsid w:val="00291061"/>
    <w:rsid w:val="00292902"/>
    <w:rsid w:val="002A0772"/>
    <w:rsid w:val="002B5A6F"/>
    <w:rsid w:val="002C389D"/>
    <w:rsid w:val="002C528B"/>
    <w:rsid w:val="002D085A"/>
    <w:rsid w:val="002E16C9"/>
    <w:rsid w:val="002F1D76"/>
    <w:rsid w:val="002F6DF3"/>
    <w:rsid w:val="00304543"/>
    <w:rsid w:val="00310855"/>
    <w:rsid w:val="00313174"/>
    <w:rsid w:val="00317ADB"/>
    <w:rsid w:val="00322934"/>
    <w:rsid w:val="0033229C"/>
    <w:rsid w:val="00343337"/>
    <w:rsid w:val="00346B06"/>
    <w:rsid w:val="00353B73"/>
    <w:rsid w:val="00353D6D"/>
    <w:rsid w:val="00360E98"/>
    <w:rsid w:val="003614DA"/>
    <w:rsid w:val="00365602"/>
    <w:rsid w:val="0037751A"/>
    <w:rsid w:val="00380461"/>
    <w:rsid w:val="00381B7E"/>
    <w:rsid w:val="00384FD4"/>
    <w:rsid w:val="00390988"/>
    <w:rsid w:val="003B0F4B"/>
    <w:rsid w:val="003B2246"/>
    <w:rsid w:val="003B53DB"/>
    <w:rsid w:val="003D3D3A"/>
    <w:rsid w:val="003D732D"/>
    <w:rsid w:val="003E53B1"/>
    <w:rsid w:val="003F0047"/>
    <w:rsid w:val="0040161E"/>
    <w:rsid w:val="004137B3"/>
    <w:rsid w:val="00415676"/>
    <w:rsid w:val="00415A9D"/>
    <w:rsid w:val="00422620"/>
    <w:rsid w:val="00424614"/>
    <w:rsid w:val="00426AE1"/>
    <w:rsid w:val="00447523"/>
    <w:rsid w:val="00450201"/>
    <w:rsid w:val="00452672"/>
    <w:rsid w:val="0045579B"/>
    <w:rsid w:val="0045642B"/>
    <w:rsid w:val="004634EE"/>
    <w:rsid w:val="004651C0"/>
    <w:rsid w:val="00482372"/>
    <w:rsid w:val="00482FDA"/>
    <w:rsid w:val="00497AB9"/>
    <w:rsid w:val="004B014A"/>
    <w:rsid w:val="004C208B"/>
    <w:rsid w:val="004C32EE"/>
    <w:rsid w:val="004C7BC6"/>
    <w:rsid w:val="004C7CD1"/>
    <w:rsid w:val="004D3BA6"/>
    <w:rsid w:val="004E2E3C"/>
    <w:rsid w:val="004E477C"/>
    <w:rsid w:val="005001BD"/>
    <w:rsid w:val="00502945"/>
    <w:rsid w:val="00510C84"/>
    <w:rsid w:val="005204D4"/>
    <w:rsid w:val="005257A4"/>
    <w:rsid w:val="00536E01"/>
    <w:rsid w:val="00540B64"/>
    <w:rsid w:val="00543BC4"/>
    <w:rsid w:val="00553423"/>
    <w:rsid w:val="005703C1"/>
    <w:rsid w:val="005734C2"/>
    <w:rsid w:val="005817E8"/>
    <w:rsid w:val="00590923"/>
    <w:rsid w:val="0059715A"/>
    <w:rsid w:val="005A6830"/>
    <w:rsid w:val="005B0833"/>
    <w:rsid w:val="005B1F83"/>
    <w:rsid w:val="005B2EBD"/>
    <w:rsid w:val="005B6811"/>
    <w:rsid w:val="005C6AEC"/>
    <w:rsid w:val="005D3D71"/>
    <w:rsid w:val="005D4C14"/>
    <w:rsid w:val="005D587B"/>
    <w:rsid w:val="005E17FC"/>
    <w:rsid w:val="005E1E60"/>
    <w:rsid w:val="005E35DC"/>
    <w:rsid w:val="005E4457"/>
    <w:rsid w:val="005F229F"/>
    <w:rsid w:val="005F5185"/>
    <w:rsid w:val="005F7ABA"/>
    <w:rsid w:val="00604756"/>
    <w:rsid w:val="006100E0"/>
    <w:rsid w:val="00610D42"/>
    <w:rsid w:val="00611854"/>
    <w:rsid w:val="006129BD"/>
    <w:rsid w:val="00621FDF"/>
    <w:rsid w:val="00632D38"/>
    <w:rsid w:val="0063748F"/>
    <w:rsid w:val="00646235"/>
    <w:rsid w:val="006500F4"/>
    <w:rsid w:val="006705E2"/>
    <w:rsid w:val="00671759"/>
    <w:rsid w:val="00675AA9"/>
    <w:rsid w:val="006867B9"/>
    <w:rsid w:val="00687FBF"/>
    <w:rsid w:val="00694351"/>
    <w:rsid w:val="006A61D4"/>
    <w:rsid w:val="006B3D17"/>
    <w:rsid w:val="006D478A"/>
    <w:rsid w:val="006D6C15"/>
    <w:rsid w:val="006E400F"/>
    <w:rsid w:val="006E48F9"/>
    <w:rsid w:val="006E60F6"/>
    <w:rsid w:val="006F0F1B"/>
    <w:rsid w:val="006F4BDE"/>
    <w:rsid w:val="0070618B"/>
    <w:rsid w:val="007109AE"/>
    <w:rsid w:val="007122D6"/>
    <w:rsid w:val="007221C7"/>
    <w:rsid w:val="007224B8"/>
    <w:rsid w:val="00723BC5"/>
    <w:rsid w:val="00727FCB"/>
    <w:rsid w:val="00730D3C"/>
    <w:rsid w:val="0073378B"/>
    <w:rsid w:val="00735ACF"/>
    <w:rsid w:val="00735D45"/>
    <w:rsid w:val="00736543"/>
    <w:rsid w:val="00742C06"/>
    <w:rsid w:val="007779D7"/>
    <w:rsid w:val="0078451C"/>
    <w:rsid w:val="00790DD2"/>
    <w:rsid w:val="007B3209"/>
    <w:rsid w:val="007B4D31"/>
    <w:rsid w:val="007C0A5F"/>
    <w:rsid w:val="007C1BC0"/>
    <w:rsid w:val="007C2962"/>
    <w:rsid w:val="007C6B47"/>
    <w:rsid w:val="007D15D8"/>
    <w:rsid w:val="007D1C33"/>
    <w:rsid w:val="007D51F3"/>
    <w:rsid w:val="007D6F5F"/>
    <w:rsid w:val="007E3B2E"/>
    <w:rsid w:val="007E7276"/>
    <w:rsid w:val="007F0A1A"/>
    <w:rsid w:val="007F17B6"/>
    <w:rsid w:val="007F5F01"/>
    <w:rsid w:val="00800B87"/>
    <w:rsid w:val="00804FC2"/>
    <w:rsid w:val="00807806"/>
    <w:rsid w:val="00810DE8"/>
    <w:rsid w:val="00812C41"/>
    <w:rsid w:val="00812D7B"/>
    <w:rsid w:val="00814B35"/>
    <w:rsid w:val="0082005D"/>
    <w:rsid w:val="00833609"/>
    <w:rsid w:val="008408A4"/>
    <w:rsid w:val="00842478"/>
    <w:rsid w:val="00846984"/>
    <w:rsid w:val="008513C8"/>
    <w:rsid w:val="00852200"/>
    <w:rsid w:val="00852279"/>
    <w:rsid w:val="00852766"/>
    <w:rsid w:val="00853284"/>
    <w:rsid w:val="00866C6F"/>
    <w:rsid w:val="0087771C"/>
    <w:rsid w:val="00884BE2"/>
    <w:rsid w:val="0089499E"/>
    <w:rsid w:val="008A6D3B"/>
    <w:rsid w:val="008A6D6D"/>
    <w:rsid w:val="008B3C09"/>
    <w:rsid w:val="008B4079"/>
    <w:rsid w:val="008B6F72"/>
    <w:rsid w:val="008C12F1"/>
    <w:rsid w:val="008C210C"/>
    <w:rsid w:val="008C2D71"/>
    <w:rsid w:val="008C571A"/>
    <w:rsid w:val="008D37B1"/>
    <w:rsid w:val="008D43F0"/>
    <w:rsid w:val="008E0382"/>
    <w:rsid w:val="008E2EB9"/>
    <w:rsid w:val="008E5EA1"/>
    <w:rsid w:val="008E6E86"/>
    <w:rsid w:val="00905A78"/>
    <w:rsid w:val="009063F0"/>
    <w:rsid w:val="009131E4"/>
    <w:rsid w:val="0091773E"/>
    <w:rsid w:val="00923A77"/>
    <w:rsid w:val="009376B9"/>
    <w:rsid w:val="009439F6"/>
    <w:rsid w:val="00957D89"/>
    <w:rsid w:val="00994947"/>
    <w:rsid w:val="00994A9C"/>
    <w:rsid w:val="009A0FF4"/>
    <w:rsid w:val="009A3A87"/>
    <w:rsid w:val="009B5956"/>
    <w:rsid w:val="009C262F"/>
    <w:rsid w:val="009C6968"/>
    <w:rsid w:val="009C77A1"/>
    <w:rsid w:val="009D6698"/>
    <w:rsid w:val="009E2021"/>
    <w:rsid w:val="009E7858"/>
    <w:rsid w:val="009F218A"/>
    <w:rsid w:val="009F25D8"/>
    <w:rsid w:val="009F2DC5"/>
    <w:rsid w:val="009F34BF"/>
    <w:rsid w:val="009F60F8"/>
    <w:rsid w:val="00A03A52"/>
    <w:rsid w:val="00A04FB0"/>
    <w:rsid w:val="00A2128F"/>
    <w:rsid w:val="00A2235A"/>
    <w:rsid w:val="00A22DD7"/>
    <w:rsid w:val="00A24E80"/>
    <w:rsid w:val="00A34F26"/>
    <w:rsid w:val="00A3616F"/>
    <w:rsid w:val="00A36ECD"/>
    <w:rsid w:val="00A45922"/>
    <w:rsid w:val="00A46F34"/>
    <w:rsid w:val="00A511FE"/>
    <w:rsid w:val="00A5190B"/>
    <w:rsid w:val="00A51F3F"/>
    <w:rsid w:val="00A53A76"/>
    <w:rsid w:val="00A57C4A"/>
    <w:rsid w:val="00A606F8"/>
    <w:rsid w:val="00A64C2F"/>
    <w:rsid w:val="00A65EC9"/>
    <w:rsid w:val="00AA342C"/>
    <w:rsid w:val="00AA35DC"/>
    <w:rsid w:val="00AA38A3"/>
    <w:rsid w:val="00AA77E5"/>
    <w:rsid w:val="00AA7A43"/>
    <w:rsid w:val="00AB1298"/>
    <w:rsid w:val="00AC04A9"/>
    <w:rsid w:val="00AC2EF7"/>
    <w:rsid w:val="00AC3FBE"/>
    <w:rsid w:val="00AE0A7E"/>
    <w:rsid w:val="00AE57F7"/>
    <w:rsid w:val="00AF47AB"/>
    <w:rsid w:val="00AF67E7"/>
    <w:rsid w:val="00B413D3"/>
    <w:rsid w:val="00B4172B"/>
    <w:rsid w:val="00B41D39"/>
    <w:rsid w:val="00B42975"/>
    <w:rsid w:val="00B50AC6"/>
    <w:rsid w:val="00B54A85"/>
    <w:rsid w:val="00B5599B"/>
    <w:rsid w:val="00B57EEC"/>
    <w:rsid w:val="00B7189A"/>
    <w:rsid w:val="00B7300F"/>
    <w:rsid w:val="00B7336D"/>
    <w:rsid w:val="00B7447D"/>
    <w:rsid w:val="00B7727E"/>
    <w:rsid w:val="00B82525"/>
    <w:rsid w:val="00B85473"/>
    <w:rsid w:val="00B91A41"/>
    <w:rsid w:val="00BA45CE"/>
    <w:rsid w:val="00BB0A44"/>
    <w:rsid w:val="00BE2BAC"/>
    <w:rsid w:val="00BE306B"/>
    <w:rsid w:val="00BE4DED"/>
    <w:rsid w:val="00BF5CEB"/>
    <w:rsid w:val="00C13A06"/>
    <w:rsid w:val="00C157A0"/>
    <w:rsid w:val="00C161B6"/>
    <w:rsid w:val="00C25935"/>
    <w:rsid w:val="00C315C0"/>
    <w:rsid w:val="00C34E06"/>
    <w:rsid w:val="00C3699C"/>
    <w:rsid w:val="00C5507C"/>
    <w:rsid w:val="00C64B8C"/>
    <w:rsid w:val="00C65627"/>
    <w:rsid w:val="00C86C9B"/>
    <w:rsid w:val="00C96519"/>
    <w:rsid w:val="00C96E02"/>
    <w:rsid w:val="00CA07B3"/>
    <w:rsid w:val="00CA6C5F"/>
    <w:rsid w:val="00CB3DEF"/>
    <w:rsid w:val="00CB62D4"/>
    <w:rsid w:val="00CC03ED"/>
    <w:rsid w:val="00CC1E62"/>
    <w:rsid w:val="00CC37B9"/>
    <w:rsid w:val="00CC67CC"/>
    <w:rsid w:val="00CD757B"/>
    <w:rsid w:val="00CE4D63"/>
    <w:rsid w:val="00CE5633"/>
    <w:rsid w:val="00D0250F"/>
    <w:rsid w:val="00D05A8E"/>
    <w:rsid w:val="00D05ECB"/>
    <w:rsid w:val="00D0613C"/>
    <w:rsid w:val="00D23D16"/>
    <w:rsid w:val="00D2563D"/>
    <w:rsid w:val="00D25CB0"/>
    <w:rsid w:val="00D26294"/>
    <w:rsid w:val="00D3352A"/>
    <w:rsid w:val="00D33E5D"/>
    <w:rsid w:val="00D51238"/>
    <w:rsid w:val="00D52234"/>
    <w:rsid w:val="00D56DCB"/>
    <w:rsid w:val="00D670DD"/>
    <w:rsid w:val="00D7103A"/>
    <w:rsid w:val="00D77B70"/>
    <w:rsid w:val="00D83425"/>
    <w:rsid w:val="00D931EB"/>
    <w:rsid w:val="00DA1AA6"/>
    <w:rsid w:val="00DA6701"/>
    <w:rsid w:val="00DB1875"/>
    <w:rsid w:val="00DB28AA"/>
    <w:rsid w:val="00DC463A"/>
    <w:rsid w:val="00DD7A47"/>
    <w:rsid w:val="00DE4711"/>
    <w:rsid w:val="00DF0889"/>
    <w:rsid w:val="00DF0FFA"/>
    <w:rsid w:val="00DF74F7"/>
    <w:rsid w:val="00E04824"/>
    <w:rsid w:val="00E1575F"/>
    <w:rsid w:val="00E15799"/>
    <w:rsid w:val="00E2164F"/>
    <w:rsid w:val="00E22E25"/>
    <w:rsid w:val="00E2312B"/>
    <w:rsid w:val="00E24394"/>
    <w:rsid w:val="00E35F5B"/>
    <w:rsid w:val="00E37317"/>
    <w:rsid w:val="00E439B6"/>
    <w:rsid w:val="00E43DE7"/>
    <w:rsid w:val="00E44A96"/>
    <w:rsid w:val="00E52AD4"/>
    <w:rsid w:val="00E6018A"/>
    <w:rsid w:val="00E728B1"/>
    <w:rsid w:val="00E72A7E"/>
    <w:rsid w:val="00E76181"/>
    <w:rsid w:val="00E915AC"/>
    <w:rsid w:val="00E91854"/>
    <w:rsid w:val="00E9442B"/>
    <w:rsid w:val="00EA4322"/>
    <w:rsid w:val="00EA54B6"/>
    <w:rsid w:val="00EA79A1"/>
    <w:rsid w:val="00EB4B63"/>
    <w:rsid w:val="00EC1AA9"/>
    <w:rsid w:val="00EC5213"/>
    <w:rsid w:val="00ED3012"/>
    <w:rsid w:val="00ED4E2D"/>
    <w:rsid w:val="00ED5846"/>
    <w:rsid w:val="00ED7BC0"/>
    <w:rsid w:val="00EE3BC1"/>
    <w:rsid w:val="00EE49FF"/>
    <w:rsid w:val="00EF24B7"/>
    <w:rsid w:val="00EF5954"/>
    <w:rsid w:val="00F00295"/>
    <w:rsid w:val="00F05BBE"/>
    <w:rsid w:val="00F103CF"/>
    <w:rsid w:val="00F154CB"/>
    <w:rsid w:val="00F2173D"/>
    <w:rsid w:val="00F25536"/>
    <w:rsid w:val="00F42929"/>
    <w:rsid w:val="00F43C65"/>
    <w:rsid w:val="00F46A0B"/>
    <w:rsid w:val="00F50718"/>
    <w:rsid w:val="00F53CE8"/>
    <w:rsid w:val="00F5553C"/>
    <w:rsid w:val="00F71630"/>
    <w:rsid w:val="00F74292"/>
    <w:rsid w:val="00F813F1"/>
    <w:rsid w:val="00F90370"/>
    <w:rsid w:val="00F939AC"/>
    <w:rsid w:val="00F96971"/>
    <w:rsid w:val="00FA20C1"/>
    <w:rsid w:val="00FA5595"/>
    <w:rsid w:val="00FB312F"/>
    <w:rsid w:val="00FB4203"/>
    <w:rsid w:val="00FC2AA0"/>
    <w:rsid w:val="00FE4206"/>
    <w:rsid w:val="00FE603F"/>
    <w:rsid w:val="00FE731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A9BACD"/>
  <w15:docId w15:val="{78AD30DF-8F27-4B82-B49C-8717435230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aliases w:val="APEK"/>
    <w:qFormat/>
    <w:rsid w:val="00C34E06"/>
    <w:pPr>
      <w:widowControl/>
      <w:jc w:val="both"/>
    </w:pPr>
    <w:rPr>
      <w:rFonts w:ascii="Arial" w:eastAsia="Times New Roman" w:hAnsi="Arial" w:cs="Times New Roman"/>
      <w:noProof/>
      <w:sz w:val="18"/>
      <w:szCs w:val="24"/>
      <w:lang w:val="sl-SI" w:eastAsia="sl-SI"/>
    </w:rPr>
  </w:style>
  <w:style w:type="paragraph" w:styleId="Naslov1">
    <w:name w:val="heading 1"/>
    <w:basedOn w:val="Navaden"/>
    <w:uiPriority w:val="1"/>
    <w:qFormat/>
    <w:pPr>
      <w:ind w:left="328"/>
      <w:outlineLvl w:val="0"/>
    </w:pPr>
    <w:rPr>
      <w:rFonts w:ascii="Calibri" w:eastAsia="Calibri" w:hAnsi="Calibri"/>
      <w:sz w:val="28"/>
      <w:szCs w:val="28"/>
    </w:rPr>
  </w:style>
  <w:style w:type="paragraph" w:styleId="Naslov2">
    <w:name w:val="heading 2"/>
    <w:basedOn w:val="Navaden"/>
    <w:link w:val="Naslov2Znak"/>
    <w:uiPriority w:val="1"/>
    <w:qFormat/>
    <w:pPr>
      <w:ind w:left="328"/>
      <w:outlineLvl w:val="1"/>
    </w:pPr>
    <w:rPr>
      <w:rFonts w:ascii="Calibri" w:eastAsia="Calibri" w:hAnsi="Calibri"/>
      <w:szCs w:val="18"/>
    </w:rPr>
  </w:style>
  <w:style w:type="paragraph" w:styleId="Naslov8">
    <w:name w:val="heading 8"/>
    <w:basedOn w:val="Navaden"/>
    <w:next w:val="Navaden"/>
    <w:link w:val="Naslov8Znak"/>
    <w:unhideWhenUsed/>
    <w:qFormat/>
    <w:rsid w:val="007D51F3"/>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avaden"/>
    <w:next w:val="Navaden"/>
    <w:link w:val="Naslov9Znak"/>
    <w:unhideWhenUsed/>
    <w:qFormat/>
    <w:rsid w:val="007D51F3"/>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lobesedila">
    <w:name w:val="Body Text"/>
    <w:aliases w:val="Bulets"/>
    <w:basedOn w:val="Navaden"/>
    <w:link w:val="TelobesedilaZnak"/>
    <w:uiPriority w:val="99"/>
    <w:qFormat/>
    <w:pPr>
      <w:ind w:left="365"/>
    </w:pPr>
    <w:rPr>
      <w:rFonts w:eastAsia="Arial"/>
      <w:sz w:val="14"/>
      <w:szCs w:val="14"/>
    </w:rPr>
  </w:style>
  <w:style w:type="paragraph" w:styleId="Odstavekseznama">
    <w:name w:val="List Paragraph"/>
    <w:basedOn w:val="Navaden"/>
    <w:link w:val="OdstavekseznamaZnak"/>
    <w:uiPriority w:val="34"/>
    <w:qFormat/>
  </w:style>
  <w:style w:type="paragraph" w:customStyle="1" w:styleId="TableParagraph">
    <w:name w:val="Table Paragraph"/>
    <w:basedOn w:val="Navaden"/>
    <w:uiPriority w:val="1"/>
    <w:qFormat/>
  </w:style>
  <w:style w:type="paragraph" w:styleId="Glava">
    <w:name w:val="header"/>
    <w:basedOn w:val="Navaden"/>
    <w:link w:val="GlavaZnak"/>
    <w:uiPriority w:val="99"/>
    <w:unhideWhenUsed/>
    <w:rsid w:val="00184F9B"/>
    <w:pPr>
      <w:tabs>
        <w:tab w:val="center" w:pos="4536"/>
        <w:tab w:val="right" w:pos="9072"/>
      </w:tabs>
    </w:pPr>
  </w:style>
  <w:style w:type="character" w:customStyle="1" w:styleId="GlavaZnak">
    <w:name w:val="Glava Znak"/>
    <w:basedOn w:val="Privzetapisavaodstavka"/>
    <w:link w:val="Glava"/>
    <w:uiPriority w:val="99"/>
    <w:rsid w:val="00184F9B"/>
    <w:rPr>
      <w:sz w:val="24"/>
    </w:rPr>
  </w:style>
  <w:style w:type="paragraph" w:styleId="Noga">
    <w:name w:val="footer"/>
    <w:basedOn w:val="Navaden"/>
    <w:link w:val="NogaZnak"/>
    <w:uiPriority w:val="99"/>
    <w:unhideWhenUsed/>
    <w:rsid w:val="00184F9B"/>
    <w:pPr>
      <w:tabs>
        <w:tab w:val="center" w:pos="4536"/>
        <w:tab w:val="right" w:pos="9072"/>
      </w:tabs>
    </w:pPr>
  </w:style>
  <w:style w:type="character" w:customStyle="1" w:styleId="NogaZnak">
    <w:name w:val="Noga Znak"/>
    <w:basedOn w:val="Privzetapisavaodstavka"/>
    <w:link w:val="Noga"/>
    <w:uiPriority w:val="99"/>
    <w:rsid w:val="00184F9B"/>
    <w:rPr>
      <w:sz w:val="24"/>
    </w:rPr>
  </w:style>
  <w:style w:type="paragraph" w:styleId="Besedilooblaka">
    <w:name w:val="Balloon Text"/>
    <w:basedOn w:val="Navaden"/>
    <w:link w:val="BesedilooblakaZnak"/>
    <w:uiPriority w:val="99"/>
    <w:semiHidden/>
    <w:unhideWhenUsed/>
    <w:rsid w:val="00184F9B"/>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84F9B"/>
    <w:rPr>
      <w:rFonts w:ascii="Tahoma" w:hAnsi="Tahoma" w:cs="Tahoma"/>
      <w:sz w:val="16"/>
      <w:szCs w:val="16"/>
    </w:rPr>
  </w:style>
  <w:style w:type="paragraph" w:styleId="Navadensplet">
    <w:name w:val="Normal (Web)"/>
    <w:basedOn w:val="Navaden"/>
    <w:uiPriority w:val="99"/>
    <w:unhideWhenUsed/>
    <w:rsid w:val="00184F9B"/>
    <w:pPr>
      <w:spacing w:before="100" w:beforeAutospacing="1" w:after="100" w:afterAutospacing="1"/>
    </w:pPr>
    <w:rPr>
      <w:rFonts w:ascii="Times New Roman" w:hAnsi="Times New Roman"/>
    </w:rPr>
  </w:style>
  <w:style w:type="table" w:styleId="Tabelamrea">
    <w:name w:val="Table Grid"/>
    <w:basedOn w:val="Navadnatabela"/>
    <w:uiPriority w:val="59"/>
    <w:rsid w:val="005A68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8Znak">
    <w:name w:val="Naslov 8 Znak"/>
    <w:basedOn w:val="Privzetapisavaodstavka"/>
    <w:link w:val="Naslov8"/>
    <w:rsid w:val="007D51F3"/>
    <w:rPr>
      <w:rFonts w:asciiTheme="majorHAnsi" w:eastAsiaTheme="majorEastAsia" w:hAnsiTheme="majorHAnsi" w:cstheme="majorBidi"/>
      <w:noProof/>
      <w:color w:val="272727" w:themeColor="text1" w:themeTint="D8"/>
      <w:sz w:val="21"/>
      <w:szCs w:val="21"/>
      <w:lang w:val="sl-SI" w:eastAsia="sl-SI"/>
    </w:rPr>
  </w:style>
  <w:style w:type="character" w:customStyle="1" w:styleId="Naslov9Znak">
    <w:name w:val="Naslov 9 Znak"/>
    <w:basedOn w:val="Privzetapisavaodstavka"/>
    <w:link w:val="Naslov9"/>
    <w:rsid w:val="007D51F3"/>
    <w:rPr>
      <w:rFonts w:asciiTheme="majorHAnsi" w:eastAsiaTheme="majorEastAsia" w:hAnsiTheme="majorHAnsi" w:cstheme="majorBidi"/>
      <w:i/>
      <w:iCs/>
      <w:noProof/>
      <w:color w:val="272727" w:themeColor="text1" w:themeTint="D8"/>
      <w:sz w:val="21"/>
      <w:szCs w:val="21"/>
      <w:lang w:val="sl-SI" w:eastAsia="sl-SI"/>
    </w:rPr>
  </w:style>
  <w:style w:type="character" w:customStyle="1" w:styleId="TelobesedilaZnak">
    <w:name w:val="Telo besedila Znak"/>
    <w:aliases w:val="Bulets Znak"/>
    <w:link w:val="Telobesedila"/>
    <w:uiPriority w:val="99"/>
    <w:rsid w:val="007D51F3"/>
    <w:rPr>
      <w:rFonts w:ascii="Arial" w:eastAsia="Arial" w:hAnsi="Arial"/>
      <w:sz w:val="14"/>
      <w:szCs w:val="14"/>
    </w:rPr>
  </w:style>
  <w:style w:type="character" w:customStyle="1" w:styleId="OdstavekseznamaZnak">
    <w:name w:val="Odstavek seznama Znak"/>
    <w:basedOn w:val="Privzetapisavaodstavka"/>
    <w:link w:val="Odstavekseznama"/>
    <w:uiPriority w:val="34"/>
    <w:rsid w:val="007D51F3"/>
    <w:rPr>
      <w:sz w:val="24"/>
    </w:rPr>
  </w:style>
  <w:style w:type="character" w:styleId="Hiperpovezava">
    <w:name w:val="Hyperlink"/>
    <w:basedOn w:val="Privzetapisavaodstavka"/>
    <w:uiPriority w:val="99"/>
    <w:unhideWhenUsed/>
    <w:rsid w:val="007D51F3"/>
    <w:rPr>
      <w:color w:val="0000FF"/>
      <w:u w:val="single"/>
    </w:rPr>
  </w:style>
  <w:style w:type="paragraph" w:customStyle="1" w:styleId="BodyText21">
    <w:name w:val="Body Text 21"/>
    <w:basedOn w:val="Navaden"/>
    <w:rsid w:val="007D51F3"/>
    <w:rPr>
      <w:rFonts w:ascii="Times New Roman" w:hAnsi="Times New Roman"/>
      <w:sz w:val="24"/>
      <w:szCs w:val="20"/>
    </w:rPr>
  </w:style>
  <w:style w:type="paragraph" w:styleId="Telobesedila-zamik">
    <w:name w:val="Body Text Indent"/>
    <w:basedOn w:val="Navaden"/>
    <w:link w:val="Telobesedila-zamikZnak"/>
    <w:unhideWhenUsed/>
    <w:rsid w:val="007D51F3"/>
    <w:pPr>
      <w:spacing w:after="120"/>
      <w:ind w:left="283"/>
    </w:pPr>
  </w:style>
  <w:style w:type="character" w:customStyle="1" w:styleId="Telobesedila-zamikZnak">
    <w:name w:val="Telo besedila - zamik Znak"/>
    <w:basedOn w:val="Privzetapisavaodstavka"/>
    <w:link w:val="Telobesedila-zamik"/>
    <w:rsid w:val="007D51F3"/>
    <w:rPr>
      <w:rFonts w:ascii="Arial" w:eastAsia="Times New Roman" w:hAnsi="Arial" w:cs="Times New Roman"/>
      <w:noProof/>
      <w:sz w:val="18"/>
      <w:szCs w:val="24"/>
      <w:lang w:val="sl-SI" w:eastAsia="sl-SI"/>
    </w:rPr>
  </w:style>
  <w:style w:type="paragraph" w:styleId="Naslov">
    <w:name w:val="Title"/>
    <w:basedOn w:val="Navaden"/>
    <w:link w:val="NaslovZnak"/>
    <w:qFormat/>
    <w:rsid w:val="007D51F3"/>
    <w:pPr>
      <w:spacing w:before="120" w:line="300" w:lineRule="atLeast"/>
      <w:jc w:val="center"/>
    </w:pPr>
    <w:rPr>
      <w:rFonts w:ascii="Times New Roman" w:hAnsi="Times New Roman"/>
      <w:b/>
      <w:noProof w:val="0"/>
      <w:sz w:val="32"/>
      <w:szCs w:val="20"/>
      <w:lang w:val="x-none" w:eastAsia="x-none"/>
    </w:rPr>
  </w:style>
  <w:style w:type="character" w:customStyle="1" w:styleId="NaslovZnak">
    <w:name w:val="Naslov Znak"/>
    <w:basedOn w:val="Privzetapisavaodstavka"/>
    <w:link w:val="Naslov"/>
    <w:rsid w:val="007D51F3"/>
    <w:rPr>
      <w:rFonts w:ascii="Times New Roman" w:eastAsia="Times New Roman" w:hAnsi="Times New Roman" w:cs="Times New Roman"/>
      <w:b/>
      <w:sz w:val="32"/>
      <w:szCs w:val="20"/>
      <w:lang w:val="x-none" w:eastAsia="x-none"/>
    </w:rPr>
  </w:style>
  <w:style w:type="paragraph" w:customStyle="1" w:styleId="MediumList2-Accent41">
    <w:name w:val="Medium List 2 - Accent 41"/>
    <w:basedOn w:val="Navaden"/>
    <w:qFormat/>
    <w:rsid w:val="007D51F3"/>
    <w:pPr>
      <w:numPr>
        <w:ilvl w:val="2"/>
        <w:numId w:val="9"/>
      </w:numPr>
      <w:contextualSpacing/>
    </w:pPr>
    <w:rPr>
      <w:rFonts w:cs="Arial"/>
      <w:bCs/>
      <w:sz w:val="22"/>
      <w:szCs w:val="22"/>
    </w:rPr>
  </w:style>
  <w:style w:type="paragraph" w:styleId="Sprotnaopomba-besedilo">
    <w:name w:val="footnote text"/>
    <w:basedOn w:val="Navaden"/>
    <w:link w:val="Sprotnaopomba-besediloZnak"/>
    <w:uiPriority w:val="99"/>
    <w:unhideWhenUsed/>
    <w:rsid w:val="00343337"/>
    <w:rPr>
      <w:sz w:val="20"/>
      <w:szCs w:val="20"/>
    </w:rPr>
  </w:style>
  <w:style w:type="character" w:customStyle="1" w:styleId="Sprotnaopomba-besediloZnak">
    <w:name w:val="Sprotna opomba - besedilo Znak"/>
    <w:basedOn w:val="Privzetapisavaodstavka"/>
    <w:link w:val="Sprotnaopomba-besedilo"/>
    <w:uiPriority w:val="99"/>
    <w:rsid w:val="00343337"/>
    <w:rPr>
      <w:rFonts w:ascii="Arial" w:eastAsia="Times New Roman" w:hAnsi="Arial" w:cs="Times New Roman"/>
      <w:noProof/>
      <w:sz w:val="20"/>
      <w:szCs w:val="20"/>
      <w:lang w:val="sl-SI" w:eastAsia="sl-SI"/>
    </w:rPr>
  </w:style>
  <w:style w:type="character" w:styleId="Sprotnaopomba-sklic">
    <w:name w:val="footnote reference"/>
    <w:basedOn w:val="Privzetapisavaodstavka"/>
    <w:uiPriority w:val="99"/>
    <w:unhideWhenUsed/>
    <w:rsid w:val="00343337"/>
    <w:rPr>
      <w:vertAlign w:val="superscript"/>
    </w:rPr>
  </w:style>
  <w:style w:type="character" w:styleId="Pripombasklic">
    <w:name w:val="annotation reference"/>
    <w:basedOn w:val="Privzetapisavaodstavka"/>
    <w:uiPriority w:val="99"/>
    <w:unhideWhenUsed/>
    <w:rsid w:val="000E017B"/>
    <w:rPr>
      <w:sz w:val="16"/>
      <w:szCs w:val="16"/>
    </w:rPr>
  </w:style>
  <w:style w:type="paragraph" w:styleId="Pripombabesedilo">
    <w:name w:val="annotation text"/>
    <w:basedOn w:val="Navaden"/>
    <w:link w:val="PripombabesediloZnak"/>
    <w:uiPriority w:val="99"/>
    <w:unhideWhenUsed/>
    <w:rsid w:val="000E017B"/>
    <w:rPr>
      <w:sz w:val="20"/>
      <w:szCs w:val="20"/>
    </w:rPr>
  </w:style>
  <w:style w:type="character" w:customStyle="1" w:styleId="PripombabesediloZnak">
    <w:name w:val="Pripomba – besedilo Znak"/>
    <w:basedOn w:val="Privzetapisavaodstavka"/>
    <w:link w:val="Pripombabesedilo"/>
    <w:uiPriority w:val="99"/>
    <w:rsid w:val="000E017B"/>
    <w:rPr>
      <w:rFonts w:ascii="Arial" w:eastAsia="Times New Roman" w:hAnsi="Arial" w:cs="Times New Roman"/>
      <w:noProof/>
      <w:sz w:val="20"/>
      <w:szCs w:val="20"/>
      <w:lang w:val="sl-SI" w:eastAsia="sl-SI"/>
    </w:rPr>
  </w:style>
  <w:style w:type="paragraph" w:styleId="Zadevapripombe">
    <w:name w:val="annotation subject"/>
    <w:basedOn w:val="Pripombabesedilo"/>
    <w:next w:val="Pripombabesedilo"/>
    <w:link w:val="ZadevapripombeZnak"/>
    <w:uiPriority w:val="99"/>
    <w:semiHidden/>
    <w:unhideWhenUsed/>
    <w:rsid w:val="000E017B"/>
    <w:rPr>
      <w:b/>
      <w:bCs/>
    </w:rPr>
  </w:style>
  <w:style w:type="character" w:customStyle="1" w:styleId="ZadevapripombeZnak">
    <w:name w:val="Zadeva pripombe Znak"/>
    <w:basedOn w:val="PripombabesediloZnak"/>
    <w:link w:val="Zadevapripombe"/>
    <w:uiPriority w:val="99"/>
    <w:semiHidden/>
    <w:rsid w:val="000E017B"/>
    <w:rPr>
      <w:rFonts w:ascii="Arial" w:eastAsia="Times New Roman" w:hAnsi="Arial" w:cs="Times New Roman"/>
      <w:b/>
      <w:bCs/>
      <w:noProof/>
      <w:sz w:val="20"/>
      <w:szCs w:val="20"/>
      <w:lang w:val="sl-SI" w:eastAsia="sl-SI"/>
    </w:rPr>
  </w:style>
  <w:style w:type="character" w:styleId="SledenaHiperpovezava">
    <w:name w:val="FollowedHyperlink"/>
    <w:basedOn w:val="Privzetapisavaodstavka"/>
    <w:uiPriority w:val="99"/>
    <w:semiHidden/>
    <w:unhideWhenUsed/>
    <w:rsid w:val="00424614"/>
    <w:rPr>
      <w:color w:val="800080" w:themeColor="followedHyperlink"/>
      <w:u w:val="single"/>
    </w:rPr>
  </w:style>
  <w:style w:type="character" w:customStyle="1" w:styleId="Naslov2Znak">
    <w:name w:val="Naslov 2 Znak"/>
    <w:basedOn w:val="Privzetapisavaodstavka"/>
    <w:link w:val="Naslov2"/>
    <w:uiPriority w:val="1"/>
    <w:rsid w:val="00D23D16"/>
    <w:rPr>
      <w:rFonts w:ascii="Calibri" w:eastAsia="Calibri" w:hAnsi="Calibri" w:cs="Times New Roman"/>
      <w:noProof/>
      <w:sz w:val="18"/>
      <w:szCs w:val="18"/>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298309">
      <w:bodyDiv w:val="1"/>
      <w:marLeft w:val="0"/>
      <w:marRight w:val="0"/>
      <w:marTop w:val="0"/>
      <w:marBottom w:val="0"/>
      <w:divBdr>
        <w:top w:val="none" w:sz="0" w:space="0" w:color="auto"/>
        <w:left w:val="none" w:sz="0" w:space="0" w:color="auto"/>
        <w:bottom w:val="none" w:sz="0" w:space="0" w:color="auto"/>
        <w:right w:val="none" w:sz="0" w:space="0" w:color="auto"/>
      </w:divBdr>
    </w:div>
    <w:div w:id="116224125">
      <w:bodyDiv w:val="1"/>
      <w:marLeft w:val="0"/>
      <w:marRight w:val="0"/>
      <w:marTop w:val="0"/>
      <w:marBottom w:val="0"/>
      <w:divBdr>
        <w:top w:val="none" w:sz="0" w:space="0" w:color="auto"/>
        <w:left w:val="none" w:sz="0" w:space="0" w:color="auto"/>
        <w:bottom w:val="none" w:sz="0" w:space="0" w:color="auto"/>
        <w:right w:val="none" w:sz="0" w:space="0" w:color="auto"/>
      </w:divBdr>
    </w:div>
    <w:div w:id="899361897">
      <w:bodyDiv w:val="1"/>
      <w:marLeft w:val="0"/>
      <w:marRight w:val="0"/>
      <w:marTop w:val="0"/>
      <w:marBottom w:val="0"/>
      <w:divBdr>
        <w:top w:val="none" w:sz="0" w:space="0" w:color="auto"/>
        <w:left w:val="none" w:sz="0" w:space="0" w:color="auto"/>
        <w:bottom w:val="none" w:sz="0" w:space="0" w:color="auto"/>
        <w:right w:val="none" w:sz="0" w:space="0" w:color="auto"/>
      </w:divBdr>
    </w:div>
    <w:div w:id="952589140">
      <w:bodyDiv w:val="1"/>
      <w:marLeft w:val="0"/>
      <w:marRight w:val="0"/>
      <w:marTop w:val="0"/>
      <w:marBottom w:val="0"/>
      <w:divBdr>
        <w:top w:val="none" w:sz="0" w:space="0" w:color="auto"/>
        <w:left w:val="none" w:sz="0" w:space="0" w:color="auto"/>
        <w:bottom w:val="none" w:sz="0" w:space="0" w:color="auto"/>
        <w:right w:val="none" w:sz="0" w:space="0" w:color="auto"/>
      </w:divBdr>
    </w:div>
    <w:div w:id="972907801">
      <w:bodyDiv w:val="1"/>
      <w:marLeft w:val="0"/>
      <w:marRight w:val="0"/>
      <w:marTop w:val="0"/>
      <w:marBottom w:val="0"/>
      <w:divBdr>
        <w:top w:val="none" w:sz="0" w:space="0" w:color="auto"/>
        <w:left w:val="none" w:sz="0" w:space="0" w:color="auto"/>
        <w:bottom w:val="none" w:sz="0" w:space="0" w:color="auto"/>
        <w:right w:val="none" w:sz="0" w:space="0" w:color="auto"/>
      </w:divBdr>
    </w:div>
    <w:div w:id="1379669832">
      <w:bodyDiv w:val="1"/>
      <w:marLeft w:val="0"/>
      <w:marRight w:val="0"/>
      <w:marTop w:val="0"/>
      <w:marBottom w:val="0"/>
      <w:divBdr>
        <w:top w:val="none" w:sz="0" w:space="0" w:color="auto"/>
        <w:left w:val="none" w:sz="0" w:space="0" w:color="auto"/>
        <w:bottom w:val="none" w:sz="0" w:space="0" w:color="auto"/>
        <w:right w:val="none" w:sz="0" w:space="0" w:color="auto"/>
      </w:divBdr>
    </w:div>
    <w:div w:id="18630820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 TargetMode="External"/><Relationship Id="rId13" Type="http://schemas.openxmlformats.org/officeDocument/2006/relationships/hyperlink" Target="http://www.iiba.org/Certification-Recognition/certificationlevels/level1-ecba.aspx"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https://ejn.gov.si/ponudba/pages/aktualno/aktualno_jnc_podrobno.xhtml?zadevaId=3282"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ejn.gov.si/eJN2"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JN2"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iiba.org/Certification-Recognition/certificationlevels/level3-cbap.aspx" TargetMode="External"/><Relationship Id="rId23" Type="http://schemas.openxmlformats.org/officeDocument/2006/relationships/fontTable" Target="fontTable.xml"/><Relationship Id="rId10" Type="http://schemas.openxmlformats.org/officeDocument/2006/relationships/hyperlink" Target="https://ejn.gov.si/eJN2"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ejn.gov.si/eJN2" TargetMode="External"/><Relationship Id="rId14" Type="http://schemas.openxmlformats.org/officeDocument/2006/relationships/hyperlink" Target="http://www.iiba.org/Certification-Recognition/certificationlevels/level2-ccba.aspx" TargetMode="External"/><Relationship Id="rId22" Type="http://schemas.openxmlformats.org/officeDocument/2006/relationships/footer" Target="footer3.xml"/></Relationships>
</file>

<file path=word/_rels/footer3.xml.rels><?xml version="1.0" encoding="UTF-8" standalone="yes"?>
<Relationships xmlns="http://schemas.openxmlformats.org/package/2006/relationships"><Relationship Id="rId2" Type="http://schemas.openxmlformats.org/officeDocument/2006/relationships/hyperlink" Target="http://www.akos-rs.si/" TargetMode="External"/><Relationship Id="rId1" Type="http://schemas.openxmlformats.org/officeDocument/2006/relationships/hyperlink" Target="mailto:info.box@akos-rs.s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11D009-596B-4967-98FB-CFDE37CFD7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180</TotalTime>
  <Pages>22</Pages>
  <Words>8729</Words>
  <Characters>49758</Characters>
  <Application>Microsoft Office Word</Application>
  <DocSecurity>8</DocSecurity>
  <Lines>414</Lines>
  <Paragraphs>116</Paragraphs>
  <ScaleCrop>false</ScaleCrop>
  <HeadingPairs>
    <vt:vector size="2" baseType="variant">
      <vt:variant>
        <vt:lpstr>Naslov</vt:lpstr>
      </vt:variant>
      <vt:variant>
        <vt:i4>1</vt:i4>
      </vt:variant>
    </vt:vector>
  </HeadingPairs>
  <TitlesOfParts>
    <vt:vector size="1" baseType="lpstr">
      <vt:lpstr>dopisni list_AKOS 2</vt:lpstr>
    </vt:vector>
  </TitlesOfParts>
  <Company>Agencija za komunikacijska omrežja in storitve</Company>
  <LinksUpToDate>false</LinksUpToDate>
  <CharactersWithSpaces>58371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Željko Smiljanić</cp:lastModifiedBy>
  <cp:revision>13</cp:revision>
  <cp:lastPrinted>2019-11-27T12:05:00Z</cp:lastPrinted>
  <dcterms:created xsi:type="dcterms:W3CDTF">2020-08-21T12:55:00Z</dcterms:created>
  <dcterms:modified xsi:type="dcterms:W3CDTF">2021-06-09T09:08:00Z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2013-05-15T00:00:00Z</vt:filetime>
  </property>
  <property fmtid="{D5CDD505-2E9C-101B-9397-08002B2CF9AE}" pid="3" name="LastSaved">
    <vt:filetime>2013-07-26T00:00:00Z</vt:filetime>
  </property>
</Properties>
</file>